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F574" w14:textId="0BEB0DEA" w:rsidR="00CA3D84" w:rsidRDefault="00950879" w:rsidP="00E22DB2">
      <w:pPr>
        <w:rPr>
          <w:rFonts w:ascii="Caviar Dreams" w:hAnsi="Caviar Dreams" w:cs="Arial"/>
          <w:color w:val="055777"/>
          <w:sz w:val="44"/>
          <w:lang w:val="en-US"/>
        </w:rPr>
      </w:pPr>
      <w:r w:rsidRPr="00D773E5">
        <w:rPr>
          <w:rFonts w:ascii="Arial" w:hAnsi="Arial" w:cs="Arial"/>
          <w:noProof/>
          <w:color w:val="00B3B0"/>
          <w:sz w:val="22"/>
          <w:szCs w:val="22"/>
          <w:lang w:eastAsia="en-GB"/>
        </w:rPr>
        <w:drawing>
          <wp:anchor distT="0" distB="0" distL="114300" distR="114300" simplePos="0" relativeHeight="251658240" behindDoc="0" locked="0" layoutInCell="1" allowOverlap="1" wp14:anchorId="2030AB7B" wp14:editId="4967D45E">
            <wp:simplePos x="0" y="0"/>
            <wp:positionH relativeFrom="margin">
              <wp:posOffset>4141470</wp:posOffset>
            </wp:positionH>
            <wp:positionV relativeFrom="margin">
              <wp:posOffset>-304165</wp:posOffset>
            </wp:positionV>
            <wp:extent cx="2187575" cy="109410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7575" cy="1094105"/>
                    </a:xfrm>
                    <a:prstGeom prst="rect">
                      <a:avLst/>
                    </a:prstGeom>
                  </pic:spPr>
                </pic:pic>
              </a:graphicData>
            </a:graphic>
            <wp14:sizeRelH relativeFrom="margin">
              <wp14:pctWidth>0</wp14:pctWidth>
            </wp14:sizeRelH>
            <wp14:sizeRelV relativeFrom="margin">
              <wp14:pctHeight>0</wp14:pctHeight>
            </wp14:sizeRelV>
          </wp:anchor>
        </w:drawing>
      </w:r>
      <w:r w:rsidR="000050E6">
        <w:rPr>
          <w:rFonts w:ascii="Caviar Dreams" w:hAnsi="Caviar Dreams" w:cs="Arial"/>
          <w:color w:val="055777"/>
          <w:sz w:val="44"/>
          <w:lang w:val="en-US"/>
        </w:rPr>
        <w:t xml:space="preserve"> </w:t>
      </w:r>
    </w:p>
    <w:p w14:paraId="4279EADF" w14:textId="67F84F16" w:rsidR="00E1081B" w:rsidRDefault="00D47EFF" w:rsidP="00E22DB2">
      <w:pPr>
        <w:rPr>
          <w:rFonts w:ascii="Caviar Dreams" w:hAnsi="Caviar Dreams" w:cs="Arial"/>
          <w:color w:val="055777"/>
          <w:sz w:val="44"/>
          <w:lang w:val="en-US"/>
        </w:rPr>
      </w:pPr>
      <w:r>
        <w:rPr>
          <w:rFonts w:ascii="Caviar Dreams" w:hAnsi="Caviar Dreams" w:cs="Arial"/>
          <w:color w:val="055777"/>
          <w:sz w:val="44"/>
          <w:lang w:val="en-US"/>
        </w:rPr>
        <w:br/>
      </w:r>
    </w:p>
    <w:p w14:paraId="5A345157" w14:textId="4FE663DD" w:rsidR="00C53B8C" w:rsidRPr="00D773E5" w:rsidRDefault="00950879" w:rsidP="00E22DB2">
      <w:pPr>
        <w:rPr>
          <w:rFonts w:ascii="Arial" w:hAnsi="Arial" w:cs="Arial"/>
          <w:color w:val="00B3B0"/>
          <w:sz w:val="22"/>
          <w:szCs w:val="22"/>
          <w:lang w:val="en-US"/>
        </w:rPr>
      </w:pPr>
      <w:r>
        <w:rPr>
          <w:rFonts w:ascii="Arial" w:hAnsi="Arial" w:cs="Arial"/>
          <w:color w:val="00B3B0"/>
          <w:sz w:val="22"/>
          <w:szCs w:val="22"/>
          <w:lang w:val="en-US"/>
        </w:rPr>
        <w:br/>
      </w:r>
      <w:r>
        <w:rPr>
          <w:rFonts w:ascii="Arial" w:hAnsi="Arial" w:cs="Arial"/>
          <w:color w:val="00B3B0"/>
          <w:sz w:val="22"/>
          <w:szCs w:val="22"/>
          <w:lang w:val="en-US"/>
        </w:rPr>
        <w:br/>
      </w:r>
      <w:r w:rsidR="00BB3A9E" w:rsidRPr="00D773E5">
        <w:rPr>
          <w:rFonts w:ascii="Arial" w:hAnsi="Arial" w:cs="Arial"/>
          <w:color w:val="00B3B0"/>
          <w:sz w:val="22"/>
          <w:szCs w:val="22"/>
          <w:lang w:val="en-US"/>
        </w:rPr>
        <w:t xml:space="preserve">MEMBERSHIP </w:t>
      </w:r>
      <w:r w:rsidR="00C329F5" w:rsidRPr="00D773E5">
        <w:rPr>
          <w:rFonts w:ascii="Arial" w:hAnsi="Arial" w:cs="Arial"/>
          <w:color w:val="00B3B0"/>
          <w:sz w:val="22"/>
          <w:szCs w:val="22"/>
          <w:lang w:val="en-US"/>
        </w:rPr>
        <w:t xml:space="preserve">APPLICATION </w:t>
      </w:r>
    </w:p>
    <w:p w14:paraId="242158C3" w14:textId="77777777" w:rsidR="00BB3A9E" w:rsidRPr="00D773E5" w:rsidRDefault="00BB3A9E" w:rsidP="00E22DB2">
      <w:pPr>
        <w:jc w:val="center"/>
        <w:rPr>
          <w:rFonts w:ascii="Arial" w:hAnsi="Arial" w:cs="Arial"/>
          <w:color w:val="404041"/>
          <w:sz w:val="22"/>
          <w:szCs w:val="22"/>
          <w:lang w:val="en-US"/>
        </w:rPr>
      </w:pPr>
    </w:p>
    <w:p w14:paraId="2E5708BB" w14:textId="4178298B" w:rsidR="009B1CED" w:rsidRPr="00D773E5" w:rsidRDefault="00C53B8C" w:rsidP="00E22DB2">
      <w:pPr>
        <w:rPr>
          <w:rFonts w:ascii="Arial" w:hAnsi="Arial" w:cs="Arial"/>
          <w:sz w:val="22"/>
          <w:szCs w:val="22"/>
        </w:rPr>
      </w:pPr>
      <w:r w:rsidRPr="00D773E5">
        <w:rPr>
          <w:rFonts w:ascii="Arial" w:hAnsi="Arial" w:cs="Arial"/>
          <w:sz w:val="22"/>
          <w:szCs w:val="22"/>
          <w:lang w:val="en-US"/>
        </w:rPr>
        <w:t>Many t</w:t>
      </w:r>
      <w:r w:rsidR="00C60519" w:rsidRPr="00D773E5">
        <w:rPr>
          <w:rFonts w:ascii="Arial" w:hAnsi="Arial" w:cs="Arial"/>
          <w:sz w:val="22"/>
          <w:szCs w:val="22"/>
          <w:lang w:val="en-US"/>
        </w:rPr>
        <w:t>hanks for your interest in becoming a member</w:t>
      </w:r>
      <w:r w:rsidR="00E1081B" w:rsidRPr="00D773E5">
        <w:rPr>
          <w:rFonts w:ascii="Arial" w:hAnsi="Arial" w:cs="Arial"/>
          <w:sz w:val="22"/>
          <w:szCs w:val="22"/>
          <w:lang w:val="en-US"/>
        </w:rPr>
        <w:t xml:space="preserve"> of NEPIC</w:t>
      </w:r>
      <w:r w:rsidR="00C60519" w:rsidRPr="00D773E5">
        <w:rPr>
          <w:rFonts w:ascii="Arial" w:hAnsi="Arial" w:cs="Arial"/>
          <w:sz w:val="22"/>
          <w:szCs w:val="22"/>
          <w:lang w:val="en-US"/>
        </w:rPr>
        <w:t>.</w:t>
      </w:r>
      <w:r w:rsidRPr="00D773E5">
        <w:rPr>
          <w:rFonts w:ascii="Arial" w:hAnsi="Arial" w:cs="Arial"/>
          <w:sz w:val="22"/>
          <w:szCs w:val="22"/>
          <w:lang w:val="en-US"/>
        </w:rPr>
        <w:t xml:space="preserve"> So that </w:t>
      </w:r>
      <w:r w:rsidR="003F4B09" w:rsidRPr="00D773E5">
        <w:rPr>
          <w:rFonts w:ascii="Arial" w:hAnsi="Arial" w:cs="Arial"/>
          <w:sz w:val="22"/>
          <w:szCs w:val="22"/>
          <w:lang w:val="en-US"/>
        </w:rPr>
        <w:t xml:space="preserve">we </w:t>
      </w:r>
      <w:r w:rsidRPr="00D773E5">
        <w:rPr>
          <w:rFonts w:ascii="Arial" w:hAnsi="Arial" w:cs="Arial"/>
          <w:sz w:val="22"/>
          <w:szCs w:val="22"/>
          <w:lang w:val="en-US"/>
        </w:rPr>
        <w:t xml:space="preserve">can get things moving as quickly as possible for you, can </w:t>
      </w:r>
      <w:r w:rsidR="003D2B3E" w:rsidRPr="00D773E5">
        <w:rPr>
          <w:rFonts w:ascii="Arial" w:hAnsi="Arial" w:cs="Arial"/>
          <w:sz w:val="22"/>
          <w:szCs w:val="22"/>
          <w:lang w:val="en-US"/>
        </w:rPr>
        <w:t xml:space="preserve">you please </w:t>
      </w:r>
      <w:r w:rsidR="00C60519" w:rsidRPr="00D773E5">
        <w:rPr>
          <w:rFonts w:ascii="Arial" w:hAnsi="Arial" w:cs="Arial"/>
          <w:b/>
          <w:sz w:val="22"/>
          <w:szCs w:val="22"/>
        </w:rPr>
        <w:t>complete</w:t>
      </w:r>
      <w:r w:rsidR="00C60519" w:rsidRPr="00D773E5">
        <w:rPr>
          <w:rFonts w:ascii="Arial" w:hAnsi="Arial" w:cs="Arial"/>
          <w:sz w:val="22"/>
          <w:szCs w:val="22"/>
        </w:rPr>
        <w:t xml:space="preserve"> </w:t>
      </w:r>
      <w:r w:rsidR="003F4B09" w:rsidRPr="00D773E5">
        <w:rPr>
          <w:rFonts w:ascii="Arial" w:hAnsi="Arial" w:cs="Arial"/>
          <w:b/>
          <w:sz w:val="22"/>
          <w:szCs w:val="22"/>
        </w:rPr>
        <w:t>and</w:t>
      </w:r>
      <w:r w:rsidR="0022537A" w:rsidRPr="00D773E5">
        <w:rPr>
          <w:rFonts w:ascii="Arial" w:hAnsi="Arial" w:cs="Arial"/>
          <w:b/>
          <w:sz w:val="22"/>
          <w:szCs w:val="22"/>
        </w:rPr>
        <w:t xml:space="preserve"> return </w:t>
      </w:r>
      <w:r w:rsidR="00E1081B" w:rsidRPr="00D773E5">
        <w:rPr>
          <w:rFonts w:ascii="Arial" w:hAnsi="Arial" w:cs="Arial"/>
          <w:sz w:val="22"/>
          <w:szCs w:val="22"/>
        </w:rPr>
        <w:t>this membership application</w:t>
      </w:r>
      <w:r w:rsidR="003D2B3E" w:rsidRPr="00D773E5">
        <w:rPr>
          <w:rFonts w:ascii="Arial" w:hAnsi="Arial" w:cs="Arial"/>
          <w:sz w:val="22"/>
          <w:szCs w:val="22"/>
        </w:rPr>
        <w:t xml:space="preserve"> </w:t>
      </w:r>
      <w:r w:rsidR="0022537A" w:rsidRPr="00D773E5">
        <w:rPr>
          <w:rFonts w:ascii="Arial" w:hAnsi="Arial" w:cs="Arial"/>
          <w:sz w:val="22"/>
          <w:szCs w:val="22"/>
        </w:rPr>
        <w:t>t</w:t>
      </w:r>
      <w:r w:rsidR="0022537A" w:rsidRPr="00D773E5">
        <w:rPr>
          <w:rFonts w:ascii="Arial" w:hAnsi="Arial" w:cs="Arial"/>
          <w:i/>
          <w:iCs/>
          <w:sz w:val="22"/>
          <w:szCs w:val="22"/>
        </w:rPr>
        <w:t>o</w:t>
      </w:r>
      <w:r w:rsidR="00DF393C" w:rsidRPr="00D773E5">
        <w:rPr>
          <w:rFonts w:ascii="Arial" w:hAnsi="Arial" w:cs="Arial"/>
          <w:sz w:val="22"/>
          <w:szCs w:val="22"/>
        </w:rPr>
        <w:t xml:space="preserve"> </w:t>
      </w:r>
      <w:r w:rsidR="00723377" w:rsidRPr="00D773E5">
        <w:rPr>
          <w:rFonts w:ascii="Arial" w:hAnsi="Arial" w:cs="Arial"/>
          <w:color w:val="00B3B0"/>
          <w:sz w:val="22"/>
          <w:szCs w:val="22"/>
          <w:u w:val="single"/>
        </w:rPr>
        <w:t>enq</w:t>
      </w:r>
      <w:r w:rsidR="003E780B" w:rsidRPr="00D773E5">
        <w:rPr>
          <w:rFonts w:ascii="Arial" w:hAnsi="Arial" w:cs="Arial"/>
          <w:color w:val="00B3B0"/>
          <w:sz w:val="22"/>
          <w:szCs w:val="22"/>
          <w:u w:val="single"/>
        </w:rPr>
        <w:t>uiries</w:t>
      </w:r>
      <w:r w:rsidR="005D2A47" w:rsidRPr="00D773E5">
        <w:rPr>
          <w:rFonts w:ascii="Arial" w:hAnsi="Arial" w:cs="Arial"/>
          <w:color w:val="00B3B0"/>
          <w:sz w:val="22"/>
          <w:szCs w:val="22"/>
          <w:u w:val="single"/>
        </w:rPr>
        <w:t>@nepic.co.u</w:t>
      </w:r>
      <w:r w:rsidR="00966F7A" w:rsidRPr="00D773E5">
        <w:rPr>
          <w:rFonts w:ascii="Arial" w:hAnsi="Arial" w:cs="Arial"/>
          <w:color w:val="00B3B0"/>
          <w:sz w:val="22"/>
          <w:szCs w:val="22"/>
          <w:u w:val="single"/>
        </w:rPr>
        <w:t>k</w:t>
      </w:r>
      <w:r w:rsidR="00312F33" w:rsidRPr="00D773E5">
        <w:rPr>
          <w:rFonts w:ascii="Arial" w:hAnsi="Arial" w:cs="Arial"/>
          <w:sz w:val="22"/>
          <w:szCs w:val="22"/>
        </w:rPr>
        <w:br/>
      </w:r>
      <w:r w:rsidR="00312F33" w:rsidRPr="00D773E5">
        <w:rPr>
          <w:rFonts w:ascii="Arial" w:hAnsi="Arial" w:cs="Arial"/>
          <w:sz w:val="22"/>
          <w:szCs w:val="22"/>
        </w:rPr>
        <w:br/>
      </w:r>
      <w:r w:rsidR="003F4B09" w:rsidRPr="00D773E5">
        <w:rPr>
          <w:rFonts w:ascii="Arial" w:hAnsi="Arial" w:cs="Arial"/>
          <w:sz w:val="22"/>
          <w:szCs w:val="22"/>
        </w:rPr>
        <w:t xml:space="preserve">Once we </w:t>
      </w:r>
      <w:r w:rsidR="00BD4EEF" w:rsidRPr="00D773E5">
        <w:rPr>
          <w:rFonts w:ascii="Arial" w:hAnsi="Arial" w:cs="Arial"/>
          <w:sz w:val="22"/>
          <w:szCs w:val="22"/>
        </w:rPr>
        <w:t>receive</w:t>
      </w:r>
      <w:r w:rsidR="003F4B09" w:rsidRPr="00D773E5">
        <w:rPr>
          <w:rFonts w:ascii="Arial" w:hAnsi="Arial" w:cs="Arial"/>
          <w:sz w:val="22"/>
          <w:szCs w:val="22"/>
        </w:rPr>
        <w:t xml:space="preserve"> your application</w:t>
      </w:r>
      <w:r w:rsidR="00312F33" w:rsidRPr="00D773E5">
        <w:rPr>
          <w:rFonts w:ascii="Arial" w:hAnsi="Arial" w:cs="Arial"/>
          <w:sz w:val="22"/>
          <w:szCs w:val="22"/>
        </w:rPr>
        <w:t>,</w:t>
      </w:r>
      <w:r w:rsidR="003F4B09" w:rsidRPr="00D773E5">
        <w:rPr>
          <w:rFonts w:ascii="Arial" w:hAnsi="Arial" w:cs="Arial"/>
          <w:sz w:val="22"/>
          <w:szCs w:val="22"/>
        </w:rPr>
        <w:t xml:space="preserve"> we </w:t>
      </w:r>
      <w:r w:rsidR="00C60519" w:rsidRPr="00D773E5">
        <w:rPr>
          <w:rFonts w:ascii="Arial" w:hAnsi="Arial" w:cs="Arial"/>
          <w:sz w:val="22"/>
          <w:szCs w:val="22"/>
        </w:rPr>
        <w:t>will be in contact to discuss your company</w:t>
      </w:r>
      <w:r w:rsidR="00BD4EEF" w:rsidRPr="00D773E5">
        <w:rPr>
          <w:rFonts w:ascii="Arial" w:hAnsi="Arial" w:cs="Arial"/>
          <w:sz w:val="22"/>
          <w:szCs w:val="22"/>
        </w:rPr>
        <w:t xml:space="preserve">, </w:t>
      </w:r>
      <w:r w:rsidR="00AE7E44" w:rsidRPr="00D773E5">
        <w:rPr>
          <w:rFonts w:ascii="Arial" w:hAnsi="Arial" w:cs="Arial"/>
          <w:sz w:val="22"/>
          <w:szCs w:val="22"/>
        </w:rPr>
        <w:t>your aspirations for your membership and how we can help you succeed</w:t>
      </w:r>
      <w:r w:rsidR="003F4B09" w:rsidRPr="00D773E5">
        <w:rPr>
          <w:rFonts w:ascii="Arial" w:hAnsi="Arial" w:cs="Arial"/>
          <w:sz w:val="22"/>
          <w:szCs w:val="22"/>
        </w:rPr>
        <w:t xml:space="preserve"> within the sector</w:t>
      </w:r>
      <w:r w:rsidR="00AE7E44" w:rsidRPr="00D773E5">
        <w:rPr>
          <w:rFonts w:ascii="Arial" w:hAnsi="Arial" w:cs="Arial"/>
          <w:sz w:val="22"/>
          <w:szCs w:val="22"/>
        </w:rPr>
        <w:t xml:space="preserve">. </w:t>
      </w:r>
      <w:r w:rsidR="00C60519" w:rsidRPr="00D773E5">
        <w:rPr>
          <w:rFonts w:ascii="Arial" w:hAnsi="Arial" w:cs="Arial"/>
          <w:sz w:val="22"/>
          <w:szCs w:val="22"/>
        </w:rPr>
        <w:t xml:space="preserve"> We l</w:t>
      </w:r>
      <w:r w:rsidR="00C04818" w:rsidRPr="00D773E5">
        <w:rPr>
          <w:rFonts w:ascii="Arial" w:hAnsi="Arial" w:cs="Arial"/>
          <w:sz w:val="22"/>
          <w:szCs w:val="22"/>
        </w:rPr>
        <w:t xml:space="preserve">ook forward to welcoming you </w:t>
      </w:r>
      <w:r w:rsidR="004D097A" w:rsidRPr="00D773E5">
        <w:rPr>
          <w:rFonts w:ascii="Arial" w:hAnsi="Arial" w:cs="Arial"/>
          <w:sz w:val="22"/>
          <w:szCs w:val="22"/>
        </w:rPr>
        <w:t xml:space="preserve">to </w:t>
      </w:r>
      <w:r w:rsidR="007A3771" w:rsidRPr="00D773E5">
        <w:rPr>
          <w:rFonts w:ascii="Arial" w:hAnsi="Arial" w:cs="Arial"/>
          <w:sz w:val="22"/>
          <w:szCs w:val="22"/>
        </w:rPr>
        <w:t>the c</w:t>
      </w:r>
      <w:r w:rsidR="00C60519" w:rsidRPr="00D773E5">
        <w:rPr>
          <w:rFonts w:ascii="Arial" w:hAnsi="Arial" w:cs="Arial"/>
          <w:sz w:val="22"/>
          <w:szCs w:val="22"/>
        </w:rPr>
        <w:t>luster</w:t>
      </w:r>
      <w:r w:rsidR="004D097A" w:rsidRPr="00D773E5">
        <w:rPr>
          <w:rFonts w:ascii="Arial" w:hAnsi="Arial" w:cs="Arial"/>
          <w:sz w:val="22"/>
          <w:szCs w:val="22"/>
        </w:rPr>
        <w:t>.</w:t>
      </w:r>
    </w:p>
    <w:p w14:paraId="5BF6CA3E" w14:textId="77777777" w:rsidR="00797FCB" w:rsidRPr="00D773E5" w:rsidRDefault="00797FCB" w:rsidP="00E22DB2">
      <w:pPr>
        <w:rPr>
          <w:rFonts w:ascii="Arial" w:hAnsi="Arial" w:cs="Arial"/>
          <w:sz w:val="22"/>
          <w:szCs w:val="22"/>
        </w:rPr>
      </w:pPr>
    </w:p>
    <w:p w14:paraId="25B9A456" w14:textId="77777777" w:rsidR="00797FCB" w:rsidRPr="00D773E5" w:rsidRDefault="00664F3F" w:rsidP="00E22DB2">
      <w:pPr>
        <w:rPr>
          <w:rFonts w:ascii="Arial" w:hAnsi="Arial" w:cs="Arial"/>
          <w:i/>
          <w:sz w:val="22"/>
          <w:szCs w:val="22"/>
        </w:rPr>
      </w:pPr>
      <w:bookmarkStart w:id="0" w:name="_Hlk514848572"/>
      <w:r w:rsidRPr="00D773E5">
        <w:rPr>
          <w:rFonts w:ascii="Arial" w:hAnsi="Arial" w:cs="Arial"/>
          <w:b/>
          <w:i/>
          <w:sz w:val="22"/>
          <w:szCs w:val="22"/>
        </w:rPr>
        <w:t>*</w:t>
      </w:r>
      <w:r w:rsidR="00797FCB" w:rsidRPr="00D773E5">
        <w:rPr>
          <w:rFonts w:ascii="Arial" w:hAnsi="Arial" w:cs="Arial"/>
          <w:b/>
          <w:i/>
          <w:sz w:val="22"/>
          <w:szCs w:val="22"/>
        </w:rPr>
        <w:t>How we manage and use your data</w:t>
      </w:r>
      <w:r w:rsidR="00797FCB" w:rsidRPr="00D773E5">
        <w:rPr>
          <w:rFonts w:ascii="Arial" w:hAnsi="Arial" w:cs="Arial"/>
          <w:i/>
          <w:sz w:val="22"/>
          <w:szCs w:val="22"/>
        </w:rPr>
        <w:t xml:space="preserve">: NEPIC respects the information we collect and hold on you and take the security and use of your information very seriously. We have recently published an updated Privacy Policy to give you more information on the data we hold </w:t>
      </w:r>
      <w:proofErr w:type="gramStart"/>
      <w:r w:rsidR="00797FCB" w:rsidRPr="00D773E5">
        <w:rPr>
          <w:rFonts w:ascii="Arial" w:hAnsi="Arial" w:cs="Arial"/>
          <w:i/>
          <w:sz w:val="22"/>
          <w:szCs w:val="22"/>
        </w:rPr>
        <w:t>on</w:t>
      </w:r>
      <w:proofErr w:type="gramEnd"/>
      <w:r w:rsidR="00797FCB" w:rsidRPr="00D773E5">
        <w:rPr>
          <w:rFonts w:ascii="Arial" w:hAnsi="Arial" w:cs="Arial"/>
          <w:i/>
          <w:sz w:val="22"/>
          <w:szCs w:val="22"/>
        </w:rPr>
        <w:t xml:space="preserve"> you, what we do with that data, who we share your data with and your new rights under GDPR. Visit </w:t>
      </w:r>
      <w:hyperlink r:id="rId8" w:history="1">
        <w:r w:rsidR="00797FCB" w:rsidRPr="00D773E5">
          <w:rPr>
            <w:rStyle w:val="Hyperlink"/>
            <w:rFonts w:ascii="Arial" w:hAnsi="Arial" w:cs="Arial"/>
            <w:color w:val="00B3B0"/>
            <w:sz w:val="22"/>
            <w:szCs w:val="22"/>
          </w:rPr>
          <w:t>www.nepic.co.uk/privacy-policy</w:t>
        </w:r>
      </w:hyperlink>
      <w:r w:rsidR="00797FCB" w:rsidRPr="00D773E5">
        <w:rPr>
          <w:rFonts w:ascii="Arial" w:hAnsi="Arial" w:cs="Arial"/>
          <w:i/>
          <w:sz w:val="22"/>
          <w:szCs w:val="22"/>
        </w:rPr>
        <w:t xml:space="preserve"> </w:t>
      </w:r>
    </w:p>
    <w:bookmarkEnd w:id="0"/>
    <w:p w14:paraId="5DE23BBA" w14:textId="77777777" w:rsidR="00C44492" w:rsidRPr="000F6E11" w:rsidRDefault="00C44492" w:rsidP="007E5410">
      <w:pPr>
        <w:tabs>
          <w:tab w:val="left" w:pos="5834"/>
        </w:tabs>
        <w:overflowPunct/>
        <w:autoSpaceDE/>
        <w:autoSpaceDN/>
        <w:adjustRightInd/>
        <w:textAlignment w:val="auto"/>
        <w:rPr>
          <w:rFonts w:ascii="Century Gothic" w:hAnsi="Century Gothic" w:cs="Arial"/>
          <w:iCs/>
          <w:color w:val="404041"/>
          <w:sz w:val="20"/>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79"/>
        <w:gridCol w:w="1039"/>
        <w:gridCol w:w="1040"/>
        <w:gridCol w:w="2079"/>
      </w:tblGrid>
      <w:tr w:rsidR="006F18FF" w:rsidRPr="000F6E11" w14:paraId="45A9D486" w14:textId="77777777" w:rsidTr="00B74A69">
        <w:trPr>
          <w:trHeight w:val="489"/>
        </w:trPr>
        <w:tc>
          <w:tcPr>
            <w:tcW w:w="9351" w:type="dxa"/>
            <w:gridSpan w:val="5"/>
            <w:shd w:val="clear" w:color="auto" w:fill="00B3B0"/>
          </w:tcPr>
          <w:p w14:paraId="4B1A2929" w14:textId="77777777" w:rsidR="006F18FF" w:rsidRPr="00D773E5" w:rsidRDefault="006F18FF" w:rsidP="00E22DB2">
            <w:pPr>
              <w:tabs>
                <w:tab w:val="left" w:pos="8542"/>
              </w:tabs>
              <w:overflowPunct/>
              <w:autoSpaceDE/>
              <w:autoSpaceDN/>
              <w:adjustRightInd/>
              <w:spacing w:before="80" w:after="80"/>
              <w:textAlignment w:val="auto"/>
              <w:rPr>
                <w:rFonts w:ascii="Arial" w:hAnsi="Arial" w:cs="Arial"/>
                <w:iCs/>
                <w:color w:val="FFFFFF" w:themeColor="background1"/>
                <w:sz w:val="22"/>
                <w:szCs w:val="22"/>
                <w:lang w:eastAsia="en-GB"/>
              </w:rPr>
            </w:pPr>
            <w:r w:rsidRPr="00D773E5">
              <w:rPr>
                <w:rFonts w:ascii="Arial" w:hAnsi="Arial" w:cs="Arial"/>
                <w:iCs/>
                <w:color w:val="FFFFFF" w:themeColor="background1"/>
                <w:sz w:val="22"/>
                <w:szCs w:val="22"/>
                <w:lang w:eastAsia="en-GB"/>
              </w:rPr>
              <w:t>ABOUT YOUR BUSINESS</w:t>
            </w:r>
          </w:p>
        </w:tc>
      </w:tr>
      <w:tr w:rsidR="00250372" w:rsidRPr="000F6E11" w14:paraId="0E9D1748" w14:textId="77777777" w:rsidTr="00664F3F">
        <w:trPr>
          <w:trHeight w:val="244"/>
        </w:trPr>
        <w:tc>
          <w:tcPr>
            <w:tcW w:w="3114" w:type="dxa"/>
            <w:shd w:val="clear" w:color="auto" w:fill="auto"/>
          </w:tcPr>
          <w:p w14:paraId="1F4AEF39" w14:textId="77777777" w:rsidR="00250372" w:rsidRPr="00D773E5" w:rsidRDefault="00250372" w:rsidP="00E22DB2">
            <w:pPr>
              <w:tabs>
                <w:tab w:val="left" w:pos="8542"/>
              </w:tabs>
              <w:overflowPunct/>
              <w:autoSpaceDE/>
              <w:autoSpaceDN/>
              <w:adjustRightInd/>
              <w:textAlignment w:val="auto"/>
              <w:rPr>
                <w:rFonts w:ascii="Arial" w:hAnsi="Arial" w:cs="Arial"/>
                <w:iCs/>
                <w:sz w:val="22"/>
                <w:szCs w:val="22"/>
                <w:lang w:eastAsia="en-GB"/>
              </w:rPr>
            </w:pPr>
            <w:r w:rsidRPr="00D773E5">
              <w:rPr>
                <w:rFonts w:ascii="Arial" w:hAnsi="Arial" w:cs="Arial"/>
                <w:iCs/>
                <w:color w:val="000522" w:themeColor="accent1"/>
                <w:sz w:val="22"/>
                <w:szCs w:val="22"/>
                <w:lang w:eastAsia="en-GB"/>
              </w:rPr>
              <w:t>Company Name</w:t>
            </w:r>
          </w:p>
        </w:tc>
        <w:tc>
          <w:tcPr>
            <w:tcW w:w="3118" w:type="dxa"/>
            <w:gridSpan w:val="2"/>
            <w:shd w:val="clear" w:color="auto" w:fill="auto"/>
          </w:tcPr>
          <w:p w14:paraId="18C82FAE" w14:textId="28E5A41F"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959597" w:themeFill="text2"/>
          </w:tcPr>
          <w:p w14:paraId="52D9F51C"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FFFFFF" w:themeColor="background1"/>
                <w:sz w:val="22"/>
                <w:szCs w:val="22"/>
                <w:lang w:eastAsia="en-GB"/>
              </w:rPr>
              <w:t>Invoice address (if different)</w:t>
            </w:r>
          </w:p>
        </w:tc>
      </w:tr>
      <w:tr w:rsidR="00250372" w:rsidRPr="000F6E11" w14:paraId="34BB64B3" w14:textId="77777777" w:rsidTr="001A0E68">
        <w:trPr>
          <w:trHeight w:val="244"/>
        </w:trPr>
        <w:tc>
          <w:tcPr>
            <w:tcW w:w="3114" w:type="dxa"/>
            <w:shd w:val="clear" w:color="auto" w:fill="auto"/>
          </w:tcPr>
          <w:p w14:paraId="3B92CC0B"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Address Line 1</w:t>
            </w:r>
          </w:p>
        </w:tc>
        <w:tc>
          <w:tcPr>
            <w:tcW w:w="3118" w:type="dxa"/>
            <w:gridSpan w:val="2"/>
            <w:shd w:val="clear" w:color="auto" w:fill="auto"/>
          </w:tcPr>
          <w:p w14:paraId="09AAA641"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72B8C06F"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0E8C759E" w14:textId="77777777" w:rsidTr="001A0E68">
        <w:trPr>
          <w:trHeight w:val="244"/>
        </w:trPr>
        <w:tc>
          <w:tcPr>
            <w:tcW w:w="3114" w:type="dxa"/>
            <w:shd w:val="clear" w:color="auto" w:fill="auto"/>
          </w:tcPr>
          <w:p w14:paraId="141302F8"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Address Line 2</w:t>
            </w:r>
          </w:p>
        </w:tc>
        <w:tc>
          <w:tcPr>
            <w:tcW w:w="3118" w:type="dxa"/>
            <w:gridSpan w:val="2"/>
            <w:shd w:val="clear" w:color="auto" w:fill="auto"/>
          </w:tcPr>
          <w:p w14:paraId="386592B3"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2BB9B61E"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0F7AAB78" w14:textId="77777777" w:rsidTr="001A0E68">
        <w:trPr>
          <w:trHeight w:val="244"/>
        </w:trPr>
        <w:tc>
          <w:tcPr>
            <w:tcW w:w="3114" w:type="dxa"/>
            <w:shd w:val="clear" w:color="auto" w:fill="auto"/>
          </w:tcPr>
          <w:p w14:paraId="3D88E446"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Address Line 3</w:t>
            </w:r>
          </w:p>
        </w:tc>
        <w:tc>
          <w:tcPr>
            <w:tcW w:w="3118" w:type="dxa"/>
            <w:gridSpan w:val="2"/>
            <w:shd w:val="clear" w:color="auto" w:fill="auto"/>
          </w:tcPr>
          <w:p w14:paraId="47AA1BE9"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63FD8240"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55DA320F" w14:textId="77777777" w:rsidTr="001A0E68">
        <w:trPr>
          <w:trHeight w:val="244"/>
        </w:trPr>
        <w:tc>
          <w:tcPr>
            <w:tcW w:w="3114" w:type="dxa"/>
            <w:shd w:val="clear" w:color="auto" w:fill="auto"/>
          </w:tcPr>
          <w:p w14:paraId="7010C261"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City</w:t>
            </w:r>
          </w:p>
        </w:tc>
        <w:tc>
          <w:tcPr>
            <w:tcW w:w="3118" w:type="dxa"/>
            <w:gridSpan w:val="2"/>
            <w:shd w:val="clear" w:color="auto" w:fill="auto"/>
          </w:tcPr>
          <w:p w14:paraId="4DFDEE63"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21AF1C37"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7927C8C3" w14:textId="77777777" w:rsidTr="001A0E68">
        <w:trPr>
          <w:trHeight w:val="244"/>
        </w:trPr>
        <w:tc>
          <w:tcPr>
            <w:tcW w:w="3114" w:type="dxa"/>
            <w:shd w:val="clear" w:color="auto" w:fill="auto"/>
          </w:tcPr>
          <w:p w14:paraId="2EBF5F9D"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Region</w:t>
            </w:r>
          </w:p>
        </w:tc>
        <w:tc>
          <w:tcPr>
            <w:tcW w:w="3118" w:type="dxa"/>
            <w:gridSpan w:val="2"/>
            <w:shd w:val="clear" w:color="auto" w:fill="auto"/>
          </w:tcPr>
          <w:p w14:paraId="7EC3CEAA"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38DC5EA6"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6CB788B5" w14:textId="77777777" w:rsidTr="001A0E68">
        <w:trPr>
          <w:trHeight w:val="244"/>
        </w:trPr>
        <w:tc>
          <w:tcPr>
            <w:tcW w:w="3114" w:type="dxa"/>
            <w:shd w:val="clear" w:color="auto" w:fill="auto"/>
          </w:tcPr>
          <w:p w14:paraId="064DE577"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Postal Code</w:t>
            </w:r>
          </w:p>
        </w:tc>
        <w:tc>
          <w:tcPr>
            <w:tcW w:w="3118" w:type="dxa"/>
            <w:gridSpan w:val="2"/>
            <w:shd w:val="clear" w:color="auto" w:fill="auto"/>
          </w:tcPr>
          <w:p w14:paraId="7568CD2F"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509484CD"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5BDAE599" w14:textId="77777777" w:rsidTr="001A0E68">
        <w:trPr>
          <w:trHeight w:val="244"/>
        </w:trPr>
        <w:tc>
          <w:tcPr>
            <w:tcW w:w="3114" w:type="dxa"/>
            <w:shd w:val="clear" w:color="auto" w:fill="auto"/>
          </w:tcPr>
          <w:p w14:paraId="58047898"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Country</w:t>
            </w:r>
          </w:p>
        </w:tc>
        <w:tc>
          <w:tcPr>
            <w:tcW w:w="3118" w:type="dxa"/>
            <w:gridSpan w:val="2"/>
            <w:shd w:val="clear" w:color="auto" w:fill="auto"/>
          </w:tcPr>
          <w:p w14:paraId="3E934E56"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34312165"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17380A" w:rsidRPr="000F6E11" w14:paraId="40400366" w14:textId="77777777" w:rsidTr="001A0E68">
        <w:trPr>
          <w:trHeight w:val="244"/>
        </w:trPr>
        <w:tc>
          <w:tcPr>
            <w:tcW w:w="3114" w:type="dxa"/>
            <w:shd w:val="clear" w:color="auto" w:fill="auto"/>
          </w:tcPr>
          <w:p w14:paraId="4908907C" w14:textId="56EE2216" w:rsidR="0017380A" w:rsidRPr="00D773E5" w:rsidRDefault="0017380A"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Company Telephone No.</w:t>
            </w:r>
          </w:p>
        </w:tc>
        <w:tc>
          <w:tcPr>
            <w:tcW w:w="3118" w:type="dxa"/>
            <w:gridSpan w:val="2"/>
            <w:shd w:val="clear" w:color="auto" w:fill="auto"/>
          </w:tcPr>
          <w:p w14:paraId="689BBA17" w14:textId="77777777" w:rsidR="0017380A" w:rsidRPr="00D773E5" w:rsidRDefault="0017380A"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3119" w:type="dxa"/>
            <w:gridSpan w:val="2"/>
            <w:shd w:val="clear" w:color="auto" w:fill="auto"/>
          </w:tcPr>
          <w:p w14:paraId="393EFB6B" w14:textId="77777777" w:rsidR="0017380A" w:rsidRPr="00D773E5" w:rsidRDefault="0017380A"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C44492" w:rsidRPr="000F6E11" w14:paraId="52330565" w14:textId="77777777" w:rsidTr="00250372">
        <w:trPr>
          <w:trHeight w:val="244"/>
        </w:trPr>
        <w:tc>
          <w:tcPr>
            <w:tcW w:w="3114" w:type="dxa"/>
            <w:shd w:val="clear" w:color="auto" w:fill="auto"/>
          </w:tcPr>
          <w:p w14:paraId="77A70A7A" w14:textId="77777777" w:rsidR="00C44492" w:rsidRPr="00D773E5" w:rsidRDefault="00C4449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Website</w:t>
            </w:r>
          </w:p>
        </w:tc>
        <w:tc>
          <w:tcPr>
            <w:tcW w:w="6237" w:type="dxa"/>
            <w:gridSpan w:val="4"/>
            <w:shd w:val="clear" w:color="auto" w:fill="auto"/>
          </w:tcPr>
          <w:p w14:paraId="5E49D9BD" w14:textId="77777777" w:rsidR="00C44492" w:rsidRPr="00D773E5" w:rsidRDefault="00C4449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C44492" w:rsidRPr="000F6E11" w14:paraId="32588DA5" w14:textId="77777777" w:rsidTr="00250372">
        <w:trPr>
          <w:trHeight w:val="260"/>
        </w:trPr>
        <w:tc>
          <w:tcPr>
            <w:tcW w:w="3114" w:type="dxa"/>
            <w:shd w:val="clear" w:color="auto" w:fill="auto"/>
          </w:tcPr>
          <w:p w14:paraId="0A62D673" w14:textId="77777777" w:rsidR="00C44492" w:rsidRPr="00D773E5" w:rsidRDefault="00C4449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 xml:space="preserve">Company Email </w:t>
            </w:r>
          </w:p>
        </w:tc>
        <w:tc>
          <w:tcPr>
            <w:tcW w:w="6237" w:type="dxa"/>
            <w:gridSpan w:val="4"/>
            <w:shd w:val="clear" w:color="auto" w:fill="auto"/>
          </w:tcPr>
          <w:p w14:paraId="0CC9BCB1" w14:textId="77777777" w:rsidR="00C44492" w:rsidRPr="00D773E5" w:rsidRDefault="00C4449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r w:rsidR="00250372" w:rsidRPr="000F6E11" w14:paraId="58697CA8" w14:textId="77777777" w:rsidTr="005B2463">
        <w:trPr>
          <w:trHeight w:val="337"/>
        </w:trPr>
        <w:tc>
          <w:tcPr>
            <w:tcW w:w="3114" w:type="dxa"/>
            <w:shd w:val="clear" w:color="auto" w:fill="auto"/>
          </w:tcPr>
          <w:p w14:paraId="0A3EC764"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UK Turnover Last Financial Year</w:t>
            </w:r>
          </w:p>
          <w:p w14:paraId="2573EFA4"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2079" w:type="dxa"/>
            <w:shd w:val="clear" w:color="auto" w:fill="auto"/>
          </w:tcPr>
          <w:p w14:paraId="6BBD35C6"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w:t>
            </w:r>
          </w:p>
        </w:tc>
        <w:tc>
          <w:tcPr>
            <w:tcW w:w="2079" w:type="dxa"/>
            <w:gridSpan w:val="2"/>
            <w:shd w:val="clear" w:color="auto" w:fill="auto"/>
          </w:tcPr>
          <w:p w14:paraId="54C4ECE8" w14:textId="77777777" w:rsidR="00250372" w:rsidRPr="00D773E5" w:rsidRDefault="00250372" w:rsidP="00250372">
            <w:pPr>
              <w:tabs>
                <w:tab w:val="left" w:pos="8542"/>
              </w:tabs>
              <w:overflowPunct/>
              <w:autoSpaceDE/>
              <w:autoSpaceDN/>
              <w:adjustRightInd/>
              <w:textAlignment w:val="auto"/>
              <w:rPr>
                <w:rFonts w:ascii="Arial" w:hAnsi="Arial" w:cs="Arial"/>
                <w:iCs/>
                <w:color w:val="000522" w:themeColor="accent1"/>
                <w:sz w:val="22"/>
                <w:szCs w:val="22"/>
                <w:lang w:eastAsia="en-GB"/>
              </w:rPr>
            </w:pPr>
            <w:proofErr w:type="gramStart"/>
            <w:r w:rsidRPr="00D773E5">
              <w:rPr>
                <w:rFonts w:ascii="Arial" w:hAnsi="Arial" w:cs="Arial"/>
                <w:iCs/>
                <w:color w:val="000522" w:themeColor="accent1"/>
                <w:sz w:val="22"/>
                <w:szCs w:val="22"/>
                <w:lang w:eastAsia="en-GB"/>
              </w:rPr>
              <w:t>North East</w:t>
            </w:r>
            <w:proofErr w:type="gramEnd"/>
            <w:r w:rsidRPr="00D773E5">
              <w:rPr>
                <w:rFonts w:ascii="Arial" w:hAnsi="Arial" w:cs="Arial"/>
                <w:iCs/>
                <w:color w:val="000522" w:themeColor="accent1"/>
                <w:sz w:val="22"/>
                <w:szCs w:val="22"/>
                <w:lang w:eastAsia="en-GB"/>
              </w:rPr>
              <w:t xml:space="preserve"> Turnover Last Financial Year</w:t>
            </w:r>
          </w:p>
          <w:p w14:paraId="21C1636A"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2079" w:type="dxa"/>
            <w:shd w:val="clear" w:color="auto" w:fill="auto"/>
          </w:tcPr>
          <w:p w14:paraId="130F98E6"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w:t>
            </w:r>
          </w:p>
        </w:tc>
      </w:tr>
      <w:tr w:rsidR="00250372" w:rsidRPr="000F6E11" w14:paraId="0C01BCA3" w14:textId="77777777" w:rsidTr="0017380A">
        <w:trPr>
          <w:trHeight w:val="244"/>
        </w:trPr>
        <w:tc>
          <w:tcPr>
            <w:tcW w:w="3114" w:type="dxa"/>
            <w:tcBorders>
              <w:bottom w:val="single" w:sz="4" w:space="0" w:color="auto"/>
            </w:tcBorders>
            <w:shd w:val="clear" w:color="auto" w:fill="auto"/>
          </w:tcPr>
          <w:p w14:paraId="61E00F59"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Number of UK Employees</w:t>
            </w:r>
          </w:p>
          <w:p w14:paraId="6BB9ACC2"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2079" w:type="dxa"/>
            <w:tcBorders>
              <w:bottom w:val="single" w:sz="4" w:space="0" w:color="auto"/>
            </w:tcBorders>
            <w:shd w:val="clear" w:color="auto" w:fill="auto"/>
          </w:tcPr>
          <w:p w14:paraId="4D25901A"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c>
          <w:tcPr>
            <w:tcW w:w="2079" w:type="dxa"/>
            <w:gridSpan w:val="2"/>
            <w:tcBorders>
              <w:bottom w:val="single" w:sz="4" w:space="0" w:color="auto"/>
            </w:tcBorders>
            <w:shd w:val="clear" w:color="auto" w:fill="auto"/>
          </w:tcPr>
          <w:p w14:paraId="35161894"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r w:rsidRPr="00D773E5">
              <w:rPr>
                <w:rFonts w:ascii="Arial" w:hAnsi="Arial" w:cs="Arial"/>
                <w:iCs/>
                <w:color w:val="000522" w:themeColor="accent1"/>
                <w:sz w:val="22"/>
                <w:szCs w:val="22"/>
                <w:lang w:eastAsia="en-GB"/>
              </w:rPr>
              <w:t xml:space="preserve">Number of </w:t>
            </w:r>
            <w:proofErr w:type="gramStart"/>
            <w:r w:rsidRPr="00D773E5">
              <w:rPr>
                <w:rFonts w:ascii="Arial" w:hAnsi="Arial" w:cs="Arial"/>
                <w:iCs/>
                <w:color w:val="000522" w:themeColor="accent1"/>
                <w:sz w:val="22"/>
                <w:szCs w:val="22"/>
                <w:lang w:eastAsia="en-GB"/>
              </w:rPr>
              <w:t>North East</w:t>
            </w:r>
            <w:proofErr w:type="gramEnd"/>
            <w:r w:rsidRPr="00D773E5">
              <w:rPr>
                <w:rFonts w:ascii="Arial" w:hAnsi="Arial" w:cs="Arial"/>
                <w:iCs/>
                <w:color w:val="000522" w:themeColor="accent1"/>
                <w:sz w:val="22"/>
                <w:szCs w:val="22"/>
                <w:lang w:eastAsia="en-GB"/>
              </w:rPr>
              <w:t xml:space="preserve"> Employees</w:t>
            </w:r>
          </w:p>
        </w:tc>
        <w:tc>
          <w:tcPr>
            <w:tcW w:w="2079" w:type="dxa"/>
            <w:tcBorders>
              <w:bottom w:val="single" w:sz="4" w:space="0" w:color="auto"/>
            </w:tcBorders>
            <w:shd w:val="clear" w:color="auto" w:fill="auto"/>
          </w:tcPr>
          <w:p w14:paraId="2BB9A528" w14:textId="77777777" w:rsidR="00250372" w:rsidRPr="00D773E5" w:rsidRDefault="00250372" w:rsidP="00E22DB2">
            <w:pPr>
              <w:tabs>
                <w:tab w:val="left" w:pos="8542"/>
              </w:tabs>
              <w:overflowPunct/>
              <w:autoSpaceDE/>
              <w:autoSpaceDN/>
              <w:adjustRightInd/>
              <w:textAlignment w:val="auto"/>
              <w:rPr>
                <w:rFonts w:ascii="Arial" w:hAnsi="Arial" w:cs="Arial"/>
                <w:iCs/>
                <w:color w:val="000522" w:themeColor="accent1"/>
                <w:sz w:val="22"/>
                <w:szCs w:val="22"/>
                <w:lang w:eastAsia="en-GB"/>
              </w:rPr>
            </w:pPr>
          </w:p>
        </w:tc>
      </w:tr>
    </w:tbl>
    <w:tbl>
      <w:tblPr>
        <w:tblpPr w:leftFromText="180" w:rightFromText="180" w:vertAnchor="text" w:horzAnchor="margin" w:tblpY="379"/>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5288"/>
        <w:gridCol w:w="2044"/>
      </w:tblGrid>
      <w:tr w:rsidR="00950879" w:rsidRPr="000F6E11" w14:paraId="55292375" w14:textId="77777777" w:rsidTr="00950879">
        <w:trPr>
          <w:trHeight w:val="282"/>
        </w:trPr>
        <w:tc>
          <w:tcPr>
            <w:tcW w:w="9211" w:type="dxa"/>
            <w:gridSpan w:val="3"/>
            <w:shd w:val="clear" w:color="auto" w:fill="00B3B0"/>
          </w:tcPr>
          <w:p w14:paraId="08C0527C" w14:textId="77777777" w:rsidR="00950879" w:rsidRPr="00D773E5" w:rsidRDefault="00950879" w:rsidP="00950879">
            <w:pPr>
              <w:spacing w:before="80" w:after="80"/>
              <w:rPr>
                <w:rFonts w:ascii="Arial" w:hAnsi="Arial" w:cs="Arial"/>
                <w:color w:val="FFFFFF"/>
                <w:sz w:val="22"/>
                <w:szCs w:val="22"/>
              </w:rPr>
            </w:pPr>
            <w:r w:rsidRPr="00D773E5">
              <w:rPr>
                <w:rFonts w:ascii="Arial" w:hAnsi="Arial" w:cs="Arial"/>
                <w:color w:val="FFFFFF"/>
                <w:sz w:val="22"/>
                <w:szCs w:val="22"/>
              </w:rPr>
              <w:t xml:space="preserve">MEMBERSHIP </w:t>
            </w:r>
            <w:r w:rsidRPr="00D773E5">
              <w:rPr>
                <w:rFonts w:ascii="Arial" w:hAnsi="Arial" w:cs="Arial"/>
                <w:color w:val="FFFFFF"/>
                <w:sz w:val="22"/>
                <w:szCs w:val="22"/>
                <w:shd w:val="clear" w:color="auto" w:fill="00B3B0"/>
              </w:rPr>
              <w:t xml:space="preserve">CATEGORY* </w:t>
            </w:r>
            <w:r w:rsidRPr="00D773E5">
              <w:rPr>
                <w:rFonts w:ascii="Arial" w:hAnsi="Arial" w:cs="Arial"/>
                <w:i/>
                <w:color w:val="FFFFFF"/>
                <w:sz w:val="22"/>
                <w:szCs w:val="22"/>
                <w:shd w:val="clear" w:color="auto" w:fill="00B3B0"/>
              </w:rPr>
              <w:t>(please select)</w:t>
            </w:r>
          </w:p>
        </w:tc>
      </w:tr>
      <w:tr w:rsidR="00950879" w:rsidRPr="000F6E11" w14:paraId="2B0E797E" w14:textId="77777777" w:rsidTr="00950879">
        <w:trPr>
          <w:trHeight w:val="282"/>
        </w:trPr>
        <w:tc>
          <w:tcPr>
            <w:tcW w:w="1879" w:type="dxa"/>
            <w:shd w:val="clear" w:color="auto" w:fill="959597" w:themeFill="text2"/>
          </w:tcPr>
          <w:p w14:paraId="26421320" w14:textId="77777777" w:rsidR="00950879" w:rsidRPr="00664F3F" w:rsidRDefault="00950879" w:rsidP="00950879">
            <w:pPr>
              <w:spacing w:before="120" w:after="120"/>
              <w:jc w:val="center"/>
              <w:rPr>
                <w:rFonts w:ascii="Century Gothic" w:hAnsi="Century Gothic" w:cs="Arial"/>
                <w:color w:val="FFFFFF" w:themeColor="background1"/>
                <w:sz w:val="20"/>
              </w:rPr>
            </w:pPr>
            <w:r w:rsidRPr="00664F3F">
              <w:rPr>
                <w:rFonts w:ascii="Century Gothic" w:hAnsi="Century Gothic" w:cs="Arial"/>
                <w:color w:val="FFFFFF" w:themeColor="background1"/>
                <w:sz w:val="20"/>
              </w:rPr>
              <w:t>Category</w:t>
            </w:r>
          </w:p>
        </w:tc>
        <w:tc>
          <w:tcPr>
            <w:tcW w:w="5288" w:type="dxa"/>
            <w:shd w:val="clear" w:color="auto" w:fill="959597" w:themeFill="text2"/>
          </w:tcPr>
          <w:p w14:paraId="4FE48160" w14:textId="77777777" w:rsidR="00950879" w:rsidRPr="00D773E5" w:rsidRDefault="00950879" w:rsidP="00950879">
            <w:pPr>
              <w:spacing w:before="120" w:after="120"/>
              <w:jc w:val="center"/>
              <w:rPr>
                <w:rFonts w:ascii="Arial" w:hAnsi="Arial" w:cs="Arial"/>
                <w:color w:val="FFFFFF" w:themeColor="background1"/>
                <w:sz w:val="22"/>
                <w:szCs w:val="22"/>
              </w:rPr>
            </w:pPr>
            <w:r w:rsidRPr="00D773E5">
              <w:rPr>
                <w:rFonts w:ascii="Arial" w:hAnsi="Arial" w:cs="Arial"/>
                <w:color w:val="FFFFFF" w:themeColor="background1"/>
                <w:sz w:val="22"/>
                <w:szCs w:val="22"/>
              </w:rPr>
              <w:t>Number of Employees</w:t>
            </w:r>
          </w:p>
        </w:tc>
        <w:tc>
          <w:tcPr>
            <w:tcW w:w="2044" w:type="dxa"/>
            <w:shd w:val="clear" w:color="auto" w:fill="959597" w:themeFill="text2"/>
          </w:tcPr>
          <w:p w14:paraId="0C44160C" w14:textId="77777777" w:rsidR="00950879" w:rsidRPr="00D773E5" w:rsidRDefault="00950879" w:rsidP="00950879">
            <w:pPr>
              <w:spacing w:before="120" w:after="120"/>
              <w:jc w:val="center"/>
              <w:rPr>
                <w:rFonts w:ascii="Arial" w:hAnsi="Arial" w:cs="Arial"/>
                <w:color w:val="FFFFFF" w:themeColor="background1"/>
                <w:sz w:val="22"/>
                <w:szCs w:val="22"/>
              </w:rPr>
            </w:pPr>
            <w:r w:rsidRPr="00D773E5">
              <w:rPr>
                <w:rFonts w:ascii="Arial" w:hAnsi="Arial" w:cs="Arial"/>
                <w:color w:val="FFFFFF" w:themeColor="background1"/>
                <w:sz w:val="22"/>
                <w:szCs w:val="22"/>
              </w:rPr>
              <w:t>Annual Fee 2025</w:t>
            </w:r>
          </w:p>
        </w:tc>
      </w:tr>
      <w:tr w:rsidR="00950879" w:rsidRPr="000F6E11" w14:paraId="51195928" w14:textId="77777777" w:rsidTr="00950879">
        <w:trPr>
          <w:trHeight w:val="282"/>
        </w:trPr>
        <w:tc>
          <w:tcPr>
            <w:tcW w:w="1879" w:type="dxa"/>
            <w:shd w:val="clear" w:color="auto" w:fill="auto"/>
            <w:vAlign w:val="bottom"/>
          </w:tcPr>
          <w:p w14:paraId="655793EA" w14:textId="77777777" w:rsidR="00950879" w:rsidRPr="000F6E11" w:rsidRDefault="00950879" w:rsidP="00950879">
            <w:pPr>
              <w:jc w:val="center"/>
              <w:rPr>
                <w:rFonts w:ascii="Century Gothic" w:hAnsi="Century Gothic" w:cs="Arial"/>
                <w:sz w:val="20"/>
              </w:rPr>
            </w:pPr>
          </w:p>
        </w:tc>
        <w:tc>
          <w:tcPr>
            <w:tcW w:w="5288" w:type="dxa"/>
            <w:vAlign w:val="bottom"/>
          </w:tcPr>
          <w:p w14:paraId="6BD25A3D" w14:textId="77777777" w:rsidR="00950879" w:rsidRPr="00D773E5" w:rsidRDefault="00950879" w:rsidP="00950879">
            <w:pPr>
              <w:jc w:val="center"/>
              <w:rPr>
                <w:rFonts w:ascii="Arial" w:hAnsi="Arial" w:cs="Arial"/>
                <w:sz w:val="22"/>
                <w:szCs w:val="22"/>
              </w:rPr>
            </w:pPr>
          </w:p>
        </w:tc>
        <w:tc>
          <w:tcPr>
            <w:tcW w:w="2044" w:type="dxa"/>
            <w:shd w:val="clear" w:color="auto" w:fill="auto"/>
            <w:vAlign w:val="bottom"/>
          </w:tcPr>
          <w:p w14:paraId="7FDCB504" w14:textId="77777777" w:rsidR="00950879" w:rsidRPr="00D773E5" w:rsidRDefault="00950879" w:rsidP="00950879">
            <w:pPr>
              <w:jc w:val="center"/>
              <w:rPr>
                <w:rFonts w:ascii="Arial" w:hAnsi="Arial" w:cs="Arial"/>
                <w:sz w:val="22"/>
                <w:szCs w:val="22"/>
              </w:rPr>
            </w:pPr>
          </w:p>
        </w:tc>
      </w:tr>
      <w:tr w:rsidR="00950879" w:rsidRPr="000F6E11" w14:paraId="713C66AD" w14:textId="77777777" w:rsidTr="00950879">
        <w:trPr>
          <w:trHeight w:hRule="exact" w:val="284"/>
        </w:trPr>
        <w:tc>
          <w:tcPr>
            <w:tcW w:w="1879" w:type="dxa"/>
            <w:shd w:val="clear" w:color="auto" w:fill="F2F2F2" w:themeFill="background1" w:themeFillShade="F2"/>
            <w:vAlign w:val="bottom"/>
          </w:tcPr>
          <w:p w14:paraId="547E335D" w14:textId="77777777" w:rsidR="00950879" w:rsidRPr="00B74A69" w:rsidRDefault="00950879" w:rsidP="00950879">
            <w:pPr>
              <w:jc w:val="center"/>
              <w:rPr>
                <w:rFonts w:ascii="Century Gothic" w:hAnsi="Century Gothic" w:cs="Arial"/>
                <w:color w:val="000522" w:themeColor="accent1"/>
                <w:sz w:val="20"/>
              </w:rPr>
            </w:pPr>
            <w:r w:rsidRPr="00B74A69">
              <w:rPr>
                <w:rFonts w:ascii="Century Gothic" w:hAnsi="Century Gothic" w:cs="Arial"/>
                <w:color w:val="000522" w:themeColor="accent1"/>
                <w:sz w:val="20"/>
              </w:rPr>
              <w:t>Mini</w:t>
            </w:r>
          </w:p>
        </w:tc>
        <w:tc>
          <w:tcPr>
            <w:tcW w:w="5288" w:type="dxa"/>
            <w:shd w:val="clear" w:color="auto" w:fill="F2F2F2" w:themeFill="background1" w:themeFillShade="F2"/>
            <w:vAlign w:val="bottom"/>
          </w:tcPr>
          <w:p w14:paraId="08855CD7"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1 - 10</w:t>
            </w:r>
          </w:p>
        </w:tc>
        <w:tc>
          <w:tcPr>
            <w:tcW w:w="2044" w:type="dxa"/>
            <w:shd w:val="clear" w:color="auto" w:fill="F2F2F2" w:themeFill="background1" w:themeFillShade="F2"/>
            <w:vAlign w:val="bottom"/>
          </w:tcPr>
          <w:p w14:paraId="7F4766B7"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£515</w:t>
            </w:r>
          </w:p>
        </w:tc>
      </w:tr>
      <w:tr w:rsidR="00950879" w:rsidRPr="000F6E11" w14:paraId="01F6AAF1" w14:textId="77777777" w:rsidTr="00950879">
        <w:trPr>
          <w:trHeight w:hRule="exact" w:val="284"/>
        </w:trPr>
        <w:tc>
          <w:tcPr>
            <w:tcW w:w="1879" w:type="dxa"/>
            <w:shd w:val="clear" w:color="auto" w:fill="auto"/>
            <w:vAlign w:val="bottom"/>
          </w:tcPr>
          <w:p w14:paraId="353BDFC7" w14:textId="77777777" w:rsidR="00950879" w:rsidRPr="00B74A69" w:rsidRDefault="00950879" w:rsidP="00950879">
            <w:pPr>
              <w:jc w:val="center"/>
              <w:rPr>
                <w:rFonts w:ascii="Century Gothic" w:hAnsi="Century Gothic" w:cs="Arial"/>
                <w:color w:val="000522" w:themeColor="accent1"/>
                <w:sz w:val="20"/>
              </w:rPr>
            </w:pPr>
            <w:r w:rsidRPr="00B74A69">
              <w:rPr>
                <w:rFonts w:ascii="Century Gothic" w:hAnsi="Century Gothic" w:cs="Arial"/>
                <w:color w:val="000522" w:themeColor="accent1"/>
                <w:sz w:val="20"/>
              </w:rPr>
              <w:t>Small</w:t>
            </w:r>
          </w:p>
        </w:tc>
        <w:tc>
          <w:tcPr>
            <w:tcW w:w="5288" w:type="dxa"/>
            <w:vAlign w:val="bottom"/>
          </w:tcPr>
          <w:p w14:paraId="5504A28B"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11- 50</w:t>
            </w:r>
          </w:p>
        </w:tc>
        <w:tc>
          <w:tcPr>
            <w:tcW w:w="2044" w:type="dxa"/>
            <w:shd w:val="clear" w:color="auto" w:fill="auto"/>
            <w:vAlign w:val="bottom"/>
          </w:tcPr>
          <w:p w14:paraId="2DDC92C0"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£870</w:t>
            </w:r>
          </w:p>
        </w:tc>
      </w:tr>
      <w:tr w:rsidR="00950879" w:rsidRPr="000F6E11" w14:paraId="1A1220EB" w14:textId="77777777" w:rsidTr="00950879">
        <w:trPr>
          <w:trHeight w:hRule="exact" w:val="284"/>
        </w:trPr>
        <w:tc>
          <w:tcPr>
            <w:tcW w:w="1879" w:type="dxa"/>
            <w:shd w:val="clear" w:color="auto" w:fill="F2F2F2" w:themeFill="background1" w:themeFillShade="F2"/>
            <w:vAlign w:val="bottom"/>
          </w:tcPr>
          <w:p w14:paraId="6F089532" w14:textId="77777777" w:rsidR="00950879" w:rsidRPr="00B74A69" w:rsidRDefault="00950879" w:rsidP="00950879">
            <w:pPr>
              <w:jc w:val="center"/>
              <w:rPr>
                <w:rFonts w:ascii="Century Gothic" w:hAnsi="Century Gothic" w:cs="Arial"/>
                <w:color w:val="000522" w:themeColor="accent1"/>
                <w:sz w:val="20"/>
              </w:rPr>
            </w:pPr>
            <w:r w:rsidRPr="00B74A69">
              <w:rPr>
                <w:rFonts w:ascii="Century Gothic" w:hAnsi="Century Gothic" w:cs="Arial"/>
                <w:color w:val="000522" w:themeColor="accent1"/>
                <w:sz w:val="20"/>
              </w:rPr>
              <w:t>Medium</w:t>
            </w:r>
          </w:p>
        </w:tc>
        <w:tc>
          <w:tcPr>
            <w:tcW w:w="5288" w:type="dxa"/>
            <w:shd w:val="clear" w:color="auto" w:fill="F2F2F2" w:themeFill="background1" w:themeFillShade="F2"/>
            <w:vAlign w:val="bottom"/>
          </w:tcPr>
          <w:p w14:paraId="3750A178"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51 - 250</w:t>
            </w:r>
          </w:p>
        </w:tc>
        <w:tc>
          <w:tcPr>
            <w:tcW w:w="2044" w:type="dxa"/>
            <w:shd w:val="clear" w:color="auto" w:fill="F2F2F2" w:themeFill="background1" w:themeFillShade="F2"/>
            <w:vAlign w:val="bottom"/>
          </w:tcPr>
          <w:p w14:paraId="2B4F3E34"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£1,395</w:t>
            </w:r>
          </w:p>
        </w:tc>
      </w:tr>
      <w:tr w:rsidR="00950879" w:rsidRPr="000F6E11" w14:paraId="10EC3908" w14:textId="77777777" w:rsidTr="00950879">
        <w:trPr>
          <w:trHeight w:hRule="exact" w:val="284"/>
        </w:trPr>
        <w:tc>
          <w:tcPr>
            <w:tcW w:w="1879" w:type="dxa"/>
            <w:shd w:val="clear" w:color="auto" w:fill="auto"/>
            <w:vAlign w:val="bottom"/>
          </w:tcPr>
          <w:p w14:paraId="44858A8C" w14:textId="77777777" w:rsidR="00950879" w:rsidRPr="00B74A69" w:rsidRDefault="00950879" w:rsidP="00950879">
            <w:pPr>
              <w:jc w:val="center"/>
              <w:rPr>
                <w:rFonts w:ascii="Century Gothic" w:hAnsi="Century Gothic" w:cs="Arial"/>
                <w:color w:val="000522" w:themeColor="accent1"/>
                <w:sz w:val="20"/>
              </w:rPr>
            </w:pPr>
            <w:r w:rsidRPr="00B74A69">
              <w:rPr>
                <w:rFonts w:ascii="Century Gothic" w:hAnsi="Century Gothic" w:cs="Arial"/>
                <w:color w:val="000522" w:themeColor="accent1"/>
                <w:sz w:val="20"/>
              </w:rPr>
              <w:t>Large</w:t>
            </w:r>
          </w:p>
        </w:tc>
        <w:tc>
          <w:tcPr>
            <w:tcW w:w="5288" w:type="dxa"/>
            <w:vAlign w:val="bottom"/>
          </w:tcPr>
          <w:p w14:paraId="5220F905"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251 +</w:t>
            </w:r>
          </w:p>
        </w:tc>
        <w:tc>
          <w:tcPr>
            <w:tcW w:w="2044" w:type="dxa"/>
            <w:shd w:val="clear" w:color="auto" w:fill="auto"/>
            <w:vAlign w:val="bottom"/>
          </w:tcPr>
          <w:p w14:paraId="55FE1EB0"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£2,150</w:t>
            </w:r>
          </w:p>
        </w:tc>
      </w:tr>
      <w:tr w:rsidR="00950879" w:rsidRPr="000F6E11" w14:paraId="2FFED484" w14:textId="77777777" w:rsidTr="00950879">
        <w:trPr>
          <w:trHeight w:hRule="exact" w:val="284"/>
        </w:trPr>
        <w:tc>
          <w:tcPr>
            <w:tcW w:w="1879" w:type="dxa"/>
            <w:shd w:val="clear" w:color="auto" w:fill="F2F2F2" w:themeFill="background1" w:themeFillShade="F2"/>
            <w:vAlign w:val="bottom"/>
          </w:tcPr>
          <w:p w14:paraId="51549B62" w14:textId="77777777" w:rsidR="00950879" w:rsidRPr="00B74A69" w:rsidRDefault="00950879" w:rsidP="00950879">
            <w:pPr>
              <w:jc w:val="center"/>
              <w:rPr>
                <w:rFonts w:ascii="Century Gothic" w:hAnsi="Century Gothic" w:cs="Arial"/>
                <w:color w:val="000522" w:themeColor="accent1"/>
                <w:sz w:val="20"/>
              </w:rPr>
            </w:pPr>
            <w:r w:rsidRPr="00B74A69">
              <w:rPr>
                <w:rFonts w:ascii="Century Gothic" w:hAnsi="Century Gothic" w:cs="Arial"/>
                <w:color w:val="000522" w:themeColor="accent1"/>
                <w:sz w:val="20"/>
              </w:rPr>
              <w:t>Group</w:t>
            </w:r>
          </w:p>
        </w:tc>
        <w:tc>
          <w:tcPr>
            <w:tcW w:w="5288" w:type="dxa"/>
            <w:shd w:val="clear" w:color="auto" w:fill="F2F2F2" w:themeFill="background1" w:themeFillShade="F2"/>
            <w:vAlign w:val="bottom"/>
          </w:tcPr>
          <w:p w14:paraId="35D9D046"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Group – Multiple companies</w:t>
            </w:r>
          </w:p>
        </w:tc>
        <w:tc>
          <w:tcPr>
            <w:tcW w:w="2044" w:type="dxa"/>
            <w:shd w:val="clear" w:color="auto" w:fill="F2F2F2" w:themeFill="background1" w:themeFillShade="F2"/>
            <w:vAlign w:val="bottom"/>
          </w:tcPr>
          <w:p w14:paraId="0017E6D3" w14:textId="77777777" w:rsidR="00950879" w:rsidRPr="00D773E5" w:rsidRDefault="00950879" w:rsidP="00950879">
            <w:pPr>
              <w:jc w:val="center"/>
              <w:rPr>
                <w:rFonts w:ascii="Arial" w:hAnsi="Arial" w:cs="Arial"/>
                <w:color w:val="000522" w:themeColor="accent1"/>
                <w:sz w:val="22"/>
                <w:szCs w:val="22"/>
              </w:rPr>
            </w:pPr>
            <w:r w:rsidRPr="00D773E5">
              <w:rPr>
                <w:rFonts w:ascii="Arial" w:hAnsi="Arial" w:cs="Arial"/>
                <w:color w:val="000522" w:themeColor="accent1"/>
                <w:sz w:val="22"/>
                <w:szCs w:val="22"/>
              </w:rPr>
              <w:t>£3,234</w:t>
            </w:r>
          </w:p>
        </w:tc>
      </w:tr>
    </w:tbl>
    <w:p w14:paraId="73057A0C" w14:textId="77777777" w:rsidR="00E1081B" w:rsidRPr="000F6E11" w:rsidRDefault="00E1081B" w:rsidP="00E22DB2">
      <w:pPr>
        <w:rPr>
          <w:rFonts w:ascii="Century Gothic" w:hAnsi="Century Gothic" w:cs="Arial"/>
          <w:b/>
          <w:color w:val="6F6F6F" w:themeColor="text1" w:themeTint="BF"/>
          <w:sz w:val="20"/>
        </w:rPr>
      </w:pPr>
    </w:p>
    <w:p w14:paraId="3F676976" w14:textId="184FB90B" w:rsidR="00855AE4" w:rsidRPr="000F6E11" w:rsidRDefault="00855AE4" w:rsidP="00E22DB2">
      <w:pPr>
        <w:rPr>
          <w:sz w:val="20"/>
        </w:rPr>
      </w:pPr>
      <w:r w:rsidRPr="000F6E11">
        <w:rPr>
          <w:sz w:val="20"/>
        </w:rPr>
        <w:br w:type="page"/>
      </w:r>
    </w:p>
    <w:tbl>
      <w:tblPr>
        <w:tblpPr w:leftFromText="180" w:rightFromText="180" w:vertAnchor="text" w:horzAnchor="margin" w:tblpXSpec="center" w:tblpY="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90"/>
      </w:tblGrid>
      <w:tr w:rsidR="00855AE4" w:rsidRPr="00D773E5" w14:paraId="71F84F06" w14:textId="77777777" w:rsidTr="00B74A69">
        <w:tc>
          <w:tcPr>
            <w:tcW w:w="9776" w:type="dxa"/>
            <w:gridSpan w:val="2"/>
            <w:shd w:val="clear" w:color="auto" w:fill="00B3B0"/>
          </w:tcPr>
          <w:p w14:paraId="7D459880" w14:textId="77777777" w:rsidR="00855AE4" w:rsidRPr="00D773E5" w:rsidRDefault="00855AE4" w:rsidP="00A30176">
            <w:pPr>
              <w:rPr>
                <w:rFonts w:ascii="Arial" w:hAnsi="Arial" w:cs="Arial"/>
                <w:color w:val="FFFFFF"/>
                <w:sz w:val="22"/>
                <w:szCs w:val="22"/>
                <w:lang w:eastAsia="en-GB"/>
              </w:rPr>
            </w:pPr>
            <w:r w:rsidRPr="00D773E5">
              <w:rPr>
                <w:rFonts w:ascii="Arial" w:hAnsi="Arial" w:cs="Arial"/>
                <w:color w:val="FFFFFF"/>
                <w:sz w:val="22"/>
                <w:szCs w:val="22"/>
                <w:lang w:eastAsia="en-GB"/>
              </w:rPr>
              <w:lastRenderedPageBreak/>
              <w:t>Primary Contact</w:t>
            </w:r>
            <w:r w:rsidR="00664F3F" w:rsidRPr="00D773E5">
              <w:rPr>
                <w:rFonts w:ascii="Arial" w:hAnsi="Arial" w:cs="Arial"/>
                <w:color w:val="FFFFFF"/>
                <w:sz w:val="22"/>
                <w:szCs w:val="22"/>
                <w:lang w:eastAsia="en-GB"/>
              </w:rPr>
              <w:t>*</w:t>
            </w:r>
          </w:p>
        </w:tc>
      </w:tr>
      <w:tr w:rsidR="00855AE4" w:rsidRPr="00D773E5" w14:paraId="12B626CE" w14:textId="77777777" w:rsidTr="00664F3F">
        <w:tc>
          <w:tcPr>
            <w:tcW w:w="3686" w:type="dxa"/>
          </w:tcPr>
          <w:p w14:paraId="5DFC8201"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Name</w:t>
            </w:r>
          </w:p>
        </w:tc>
        <w:tc>
          <w:tcPr>
            <w:tcW w:w="6090" w:type="dxa"/>
          </w:tcPr>
          <w:p w14:paraId="3B143EB3" w14:textId="77777777" w:rsidR="00855AE4" w:rsidRPr="00D773E5" w:rsidRDefault="00855AE4" w:rsidP="00E22DB2">
            <w:pPr>
              <w:rPr>
                <w:rFonts w:ascii="Arial" w:hAnsi="Arial" w:cs="Arial"/>
                <w:sz w:val="22"/>
                <w:szCs w:val="22"/>
                <w:lang w:eastAsia="en-GB"/>
              </w:rPr>
            </w:pPr>
          </w:p>
        </w:tc>
      </w:tr>
      <w:tr w:rsidR="00BA183F" w:rsidRPr="00D773E5" w14:paraId="4D75394A" w14:textId="77777777" w:rsidTr="00664F3F">
        <w:trPr>
          <w:trHeight w:val="184"/>
        </w:trPr>
        <w:tc>
          <w:tcPr>
            <w:tcW w:w="3686" w:type="dxa"/>
          </w:tcPr>
          <w:p w14:paraId="70FB7524" w14:textId="77777777" w:rsidR="00BA183F" w:rsidRPr="00D773E5" w:rsidRDefault="00BA183F"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Job Title</w:t>
            </w:r>
          </w:p>
        </w:tc>
        <w:tc>
          <w:tcPr>
            <w:tcW w:w="6090" w:type="dxa"/>
          </w:tcPr>
          <w:p w14:paraId="79C9CAC7" w14:textId="77777777" w:rsidR="00BA183F" w:rsidRPr="00D773E5" w:rsidRDefault="00BA183F" w:rsidP="00E22DB2">
            <w:pPr>
              <w:rPr>
                <w:rFonts w:ascii="Arial" w:hAnsi="Arial" w:cs="Arial"/>
                <w:sz w:val="22"/>
                <w:szCs w:val="22"/>
                <w:lang w:eastAsia="en-GB"/>
              </w:rPr>
            </w:pPr>
          </w:p>
        </w:tc>
      </w:tr>
      <w:tr w:rsidR="00855AE4" w:rsidRPr="00D773E5" w14:paraId="6481F0F2" w14:textId="77777777" w:rsidTr="00664F3F">
        <w:tc>
          <w:tcPr>
            <w:tcW w:w="3686" w:type="dxa"/>
          </w:tcPr>
          <w:p w14:paraId="2523B59C"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Email</w:t>
            </w:r>
          </w:p>
        </w:tc>
        <w:tc>
          <w:tcPr>
            <w:tcW w:w="6090" w:type="dxa"/>
          </w:tcPr>
          <w:p w14:paraId="65FAE076" w14:textId="77777777" w:rsidR="00855AE4" w:rsidRPr="00D773E5" w:rsidRDefault="00855AE4" w:rsidP="00E22DB2">
            <w:pPr>
              <w:rPr>
                <w:rFonts w:ascii="Arial" w:hAnsi="Arial" w:cs="Arial"/>
                <w:sz w:val="22"/>
                <w:szCs w:val="22"/>
                <w:lang w:eastAsia="en-GB"/>
              </w:rPr>
            </w:pPr>
          </w:p>
        </w:tc>
      </w:tr>
      <w:tr w:rsidR="00855AE4" w:rsidRPr="00D773E5" w14:paraId="7E7DA570" w14:textId="77777777" w:rsidTr="00664F3F">
        <w:tc>
          <w:tcPr>
            <w:tcW w:w="3686" w:type="dxa"/>
          </w:tcPr>
          <w:p w14:paraId="68056B33"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Telephone No.</w:t>
            </w:r>
          </w:p>
        </w:tc>
        <w:tc>
          <w:tcPr>
            <w:tcW w:w="6090" w:type="dxa"/>
          </w:tcPr>
          <w:p w14:paraId="32EE63F6" w14:textId="77777777" w:rsidR="00855AE4" w:rsidRPr="00D773E5" w:rsidRDefault="00855AE4" w:rsidP="00E22DB2">
            <w:pPr>
              <w:rPr>
                <w:rFonts w:ascii="Arial" w:hAnsi="Arial" w:cs="Arial"/>
                <w:sz w:val="22"/>
                <w:szCs w:val="22"/>
                <w:lang w:eastAsia="en-GB"/>
              </w:rPr>
            </w:pPr>
          </w:p>
        </w:tc>
      </w:tr>
      <w:tr w:rsidR="00855AE4" w:rsidRPr="00D773E5" w14:paraId="0E8C42C9" w14:textId="77777777" w:rsidTr="00664F3F">
        <w:tc>
          <w:tcPr>
            <w:tcW w:w="3686" w:type="dxa"/>
            <w:tcBorders>
              <w:bottom w:val="single" w:sz="4" w:space="0" w:color="auto"/>
            </w:tcBorders>
          </w:tcPr>
          <w:p w14:paraId="3540A80F"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Mobile No.</w:t>
            </w:r>
          </w:p>
        </w:tc>
        <w:tc>
          <w:tcPr>
            <w:tcW w:w="6090" w:type="dxa"/>
            <w:tcBorders>
              <w:bottom w:val="single" w:sz="4" w:space="0" w:color="auto"/>
            </w:tcBorders>
          </w:tcPr>
          <w:p w14:paraId="0C7C105C" w14:textId="77777777" w:rsidR="00855AE4" w:rsidRPr="00D773E5" w:rsidRDefault="00855AE4" w:rsidP="00E22DB2">
            <w:pPr>
              <w:rPr>
                <w:rFonts w:ascii="Arial" w:hAnsi="Arial" w:cs="Arial"/>
                <w:sz w:val="22"/>
                <w:szCs w:val="22"/>
                <w:lang w:eastAsia="en-GB"/>
              </w:rPr>
            </w:pPr>
          </w:p>
        </w:tc>
      </w:tr>
      <w:tr w:rsidR="00664F3F" w:rsidRPr="00D773E5" w14:paraId="0D3AE439" w14:textId="77777777" w:rsidTr="00B74A69">
        <w:tc>
          <w:tcPr>
            <w:tcW w:w="9776" w:type="dxa"/>
            <w:gridSpan w:val="2"/>
            <w:tcBorders>
              <w:left w:val="nil"/>
              <w:bottom w:val="single" w:sz="4" w:space="0" w:color="auto"/>
              <w:right w:val="nil"/>
            </w:tcBorders>
          </w:tcPr>
          <w:p w14:paraId="35EAD6B0" w14:textId="77777777" w:rsidR="00664F3F" w:rsidRPr="00D773E5" w:rsidRDefault="00664F3F" w:rsidP="00E22DB2">
            <w:pPr>
              <w:rPr>
                <w:rFonts w:ascii="Arial" w:hAnsi="Arial" w:cs="Arial"/>
                <w:sz w:val="22"/>
                <w:szCs w:val="22"/>
                <w:lang w:eastAsia="en-GB"/>
              </w:rPr>
            </w:pPr>
          </w:p>
        </w:tc>
      </w:tr>
      <w:tr w:rsidR="00855AE4" w:rsidRPr="00D773E5" w14:paraId="14BE0DA9" w14:textId="77777777" w:rsidTr="00B74A69">
        <w:tc>
          <w:tcPr>
            <w:tcW w:w="9776" w:type="dxa"/>
            <w:gridSpan w:val="2"/>
            <w:shd w:val="clear" w:color="auto" w:fill="00B3B0"/>
          </w:tcPr>
          <w:p w14:paraId="275220B8" w14:textId="77777777" w:rsidR="00855AE4" w:rsidRPr="00D773E5" w:rsidRDefault="00250372" w:rsidP="00E22DB2">
            <w:pPr>
              <w:rPr>
                <w:rFonts w:ascii="Arial" w:hAnsi="Arial" w:cs="Arial"/>
                <w:color w:val="FFFFFF" w:themeColor="background1"/>
                <w:sz w:val="22"/>
                <w:szCs w:val="22"/>
                <w:lang w:eastAsia="en-GB"/>
              </w:rPr>
            </w:pPr>
            <w:r w:rsidRPr="00D773E5">
              <w:rPr>
                <w:rFonts w:ascii="Arial" w:hAnsi="Arial" w:cs="Arial"/>
                <w:color w:val="FFFFFF" w:themeColor="background1"/>
                <w:sz w:val="22"/>
                <w:szCs w:val="22"/>
                <w:lang w:eastAsia="en-GB"/>
              </w:rPr>
              <w:t>Other contacts</w:t>
            </w:r>
            <w:r w:rsidR="00664F3F" w:rsidRPr="00D773E5">
              <w:rPr>
                <w:rFonts w:ascii="Arial" w:hAnsi="Arial" w:cs="Arial"/>
                <w:color w:val="FFFFFF" w:themeColor="background1"/>
                <w:sz w:val="22"/>
                <w:szCs w:val="22"/>
                <w:lang w:eastAsia="en-GB"/>
              </w:rPr>
              <w:t>*</w:t>
            </w:r>
          </w:p>
        </w:tc>
      </w:tr>
      <w:tr w:rsidR="00855AE4" w:rsidRPr="00D773E5" w14:paraId="0AE945A8" w14:textId="77777777" w:rsidTr="00664F3F">
        <w:tc>
          <w:tcPr>
            <w:tcW w:w="3686" w:type="dxa"/>
          </w:tcPr>
          <w:p w14:paraId="5A1EC590"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Name</w:t>
            </w:r>
          </w:p>
        </w:tc>
        <w:tc>
          <w:tcPr>
            <w:tcW w:w="6090" w:type="dxa"/>
          </w:tcPr>
          <w:p w14:paraId="698E15DA" w14:textId="77777777" w:rsidR="00855AE4" w:rsidRPr="00D773E5" w:rsidRDefault="00855AE4" w:rsidP="00E22DB2">
            <w:pPr>
              <w:rPr>
                <w:rFonts w:ascii="Arial" w:hAnsi="Arial" w:cs="Arial"/>
                <w:sz w:val="22"/>
                <w:szCs w:val="22"/>
                <w:lang w:eastAsia="en-GB"/>
              </w:rPr>
            </w:pPr>
          </w:p>
        </w:tc>
      </w:tr>
      <w:tr w:rsidR="00855AE4" w:rsidRPr="00D773E5" w14:paraId="67A93757" w14:textId="77777777" w:rsidTr="00664F3F">
        <w:tc>
          <w:tcPr>
            <w:tcW w:w="3686" w:type="dxa"/>
          </w:tcPr>
          <w:p w14:paraId="3222025E"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Job Title</w:t>
            </w:r>
          </w:p>
        </w:tc>
        <w:tc>
          <w:tcPr>
            <w:tcW w:w="6090" w:type="dxa"/>
          </w:tcPr>
          <w:p w14:paraId="5DC19CCC" w14:textId="77777777" w:rsidR="00855AE4" w:rsidRPr="00D773E5" w:rsidRDefault="00855AE4" w:rsidP="00E22DB2">
            <w:pPr>
              <w:rPr>
                <w:rFonts w:ascii="Arial" w:hAnsi="Arial" w:cs="Arial"/>
                <w:sz w:val="22"/>
                <w:szCs w:val="22"/>
                <w:lang w:eastAsia="en-GB"/>
              </w:rPr>
            </w:pPr>
          </w:p>
        </w:tc>
      </w:tr>
      <w:tr w:rsidR="00855AE4" w:rsidRPr="00D773E5" w14:paraId="7E60D04D" w14:textId="77777777" w:rsidTr="00664F3F">
        <w:tc>
          <w:tcPr>
            <w:tcW w:w="3686" w:type="dxa"/>
          </w:tcPr>
          <w:p w14:paraId="61BD00C3"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Email</w:t>
            </w:r>
          </w:p>
        </w:tc>
        <w:tc>
          <w:tcPr>
            <w:tcW w:w="6090" w:type="dxa"/>
          </w:tcPr>
          <w:p w14:paraId="2AD311DB" w14:textId="77777777" w:rsidR="00855AE4" w:rsidRPr="00D773E5" w:rsidRDefault="00855AE4" w:rsidP="00E22DB2">
            <w:pPr>
              <w:rPr>
                <w:rFonts w:ascii="Arial" w:hAnsi="Arial" w:cs="Arial"/>
                <w:sz w:val="22"/>
                <w:szCs w:val="22"/>
                <w:lang w:eastAsia="en-GB"/>
              </w:rPr>
            </w:pPr>
          </w:p>
        </w:tc>
      </w:tr>
      <w:tr w:rsidR="00855AE4" w:rsidRPr="00D773E5" w14:paraId="37070F70" w14:textId="77777777" w:rsidTr="00B74A69">
        <w:tc>
          <w:tcPr>
            <w:tcW w:w="3686" w:type="dxa"/>
            <w:tcBorders>
              <w:bottom w:val="single" w:sz="4" w:space="0" w:color="auto"/>
            </w:tcBorders>
          </w:tcPr>
          <w:p w14:paraId="632420B1"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Telephone No.</w:t>
            </w:r>
          </w:p>
        </w:tc>
        <w:tc>
          <w:tcPr>
            <w:tcW w:w="6090" w:type="dxa"/>
            <w:tcBorders>
              <w:bottom w:val="single" w:sz="4" w:space="0" w:color="auto"/>
            </w:tcBorders>
          </w:tcPr>
          <w:p w14:paraId="7C0716EA" w14:textId="77777777" w:rsidR="00855AE4" w:rsidRPr="00D773E5" w:rsidRDefault="00855AE4" w:rsidP="00E22DB2">
            <w:pPr>
              <w:rPr>
                <w:rFonts w:ascii="Arial" w:hAnsi="Arial" w:cs="Arial"/>
                <w:sz w:val="22"/>
                <w:szCs w:val="22"/>
                <w:lang w:eastAsia="en-GB"/>
              </w:rPr>
            </w:pPr>
          </w:p>
        </w:tc>
      </w:tr>
      <w:tr w:rsidR="00855AE4" w:rsidRPr="00D773E5" w14:paraId="72BD59AF" w14:textId="77777777" w:rsidTr="00B74A69">
        <w:tc>
          <w:tcPr>
            <w:tcW w:w="9776" w:type="dxa"/>
            <w:gridSpan w:val="2"/>
            <w:shd w:val="clear" w:color="auto" w:fill="00B3B0"/>
          </w:tcPr>
          <w:p w14:paraId="24E7FC0E" w14:textId="77777777" w:rsidR="00855AE4" w:rsidRPr="00D773E5" w:rsidRDefault="00855AE4" w:rsidP="00E22DB2">
            <w:pPr>
              <w:rPr>
                <w:rFonts w:ascii="Arial" w:hAnsi="Arial" w:cs="Arial"/>
                <w:color w:val="FFFFFF" w:themeColor="background1"/>
                <w:sz w:val="22"/>
                <w:szCs w:val="22"/>
                <w:lang w:eastAsia="en-GB"/>
              </w:rPr>
            </w:pPr>
          </w:p>
        </w:tc>
      </w:tr>
      <w:tr w:rsidR="00855AE4" w:rsidRPr="00D773E5" w14:paraId="713C0952" w14:textId="77777777" w:rsidTr="00664F3F">
        <w:tc>
          <w:tcPr>
            <w:tcW w:w="3686" w:type="dxa"/>
          </w:tcPr>
          <w:p w14:paraId="65267C0B"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Name</w:t>
            </w:r>
          </w:p>
        </w:tc>
        <w:tc>
          <w:tcPr>
            <w:tcW w:w="6090" w:type="dxa"/>
          </w:tcPr>
          <w:p w14:paraId="10719A60" w14:textId="77777777" w:rsidR="00855AE4" w:rsidRPr="00D773E5" w:rsidRDefault="00855AE4" w:rsidP="00E22DB2">
            <w:pPr>
              <w:rPr>
                <w:rFonts w:ascii="Arial" w:hAnsi="Arial" w:cs="Arial"/>
                <w:sz w:val="22"/>
                <w:szCs w:val="22"/>
                <w:lang w:eastAsia="en-GB"/>
              </w:rPr>
            </w:pPr>
          </w:p>
        </w:tc>
      </w:tr>
      <w:tr w:rsidR="00855AE4" w:rsidRPr="00D773E5" w14:paraId="37F0A7DE" w14:textId="77777777" w:rsidTr="00664F3F">
        <w:tc>
          <w:tcPr>
            <w:tcW w:w="3686" w:type="dxa"/>
          </w:tcPr>
          <w:p w14:paraId="273E94B0"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Job Title</w:t>
            </w:r>
          </w:p>
        </w:tc>
        <w:tc>
          <w:tcPr>
            <w:tcW w:w="6090" w:type="dxa"/>
          </w:tcPr>
          <w:p w14:paraId="26DAEE31" w14:textId="77777777" w:rsidR="00855AE4" w:rsidRPr="00D773E5" w:rsidRDefault="00855AE4" w:rsidP="00E22DB2">
            <w:pPr>
              <w:rPr>
                <w:rFonts w:ascii="Arial" w:hAnsi="Arial" w:cs="Arial"/>
                <w:sz w:val="22"/>
                <w:szCs w:val="22"/>
                <w:lang w:eastAsia="en-GB"/>
              </w:rPr>
            </w:pPr>
          </w:p>
        </w:tc>
      </w:tr>
      <w:tr w:rsidR="00855AE4" w:rsidRPr="00D773E5" w14:paraId="56E99269" w14:textId="77777777" w:rsidTr="00664F3F">
        <w:tc>
          <w:tcPr>
            <w:tcW w:w="3686" w:type="dxa"/>
          </w:tcPr>
          <w:p w14:paraId="2664AFDD"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Email</w:t>
            </w:r>
          </w:p>
        </w:tc>
        <w:tc>
          <w:tcPr>
            <w:tcW w:w="6090" w:type="dxa"/>
          </w:tcPr>
          <w:p w14:paraId="7FBB7E4F" w14:textId="77777777" w:rsidR="00855AE4" w:rsidRPr="00D773E5" w:rsidRDefault="00855AE4" w:rsidP="00E22DB2">
            <w:pPr>
              <w:rPr>
                <w:rFonts w:ascii="Arial" w:hAnsi="Arial" w:cs="Arial"/>
                <w:sz w:val="22"/>
                <w:szCs w:val="22"/>
                <w:lang w:eastAsia="en-GB"/>
              </w:rPr>
            </w:pPr>
          </w:p>
        </w:tc>
      </w:tr>
      <w:tr w:rsidR="00855AE4" w:rsidRPr="00D773E5" w14:paraId="5241519D" w14:textId="77777777" w:rsidTr="00B74A69">
        <w:tc>
          <w:tcPr>
            <w:tcW w:w="3686" w:type="dxa"/>
            <w:tcBorders>
              <w:bottom w:val="single" w:sz="4" w:space="0" w:color="auto"/>
            </w:tcBorders>
          </w:tcPr>
          <w:p w14:paraId="59A2ADC5"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Telephone No.</w:t>
            </w:r>
          </w:p>
        </w:tc>
        <w:tc>
          <w:tcPr>
            <w:tcW w:w="6090" w:type="dxa"/>
            <w:tcBorders>
              <w:bottom w:val="single" w:sz="4" w:space="0" w:color="auto"/>
            </w:tcBorders>
          </w:tcPr>
          <w:p w14:paraId="50F1406C" w14:textId="77777777" w:rsidR="00855AE4" w:rsidRPr="00D773E5" w:rsidRDefault="00855AE4" w:rsidP="00E22DB2">
            <w:pPr>
              <w:rPr>
                <w:rFonts w:ascii="Arial" w:hAnsi="Arial" w:cs="Arial"/>
                <w:sz w:val="22"/>
                <w:szCs w:val="22"/>
                <w:lang w:eastAsia="en-GB"/>
              </w:rPr>
            </w:pPr>
          </w:p>
        </w:tc>
      </w:tr>
      <w:tr w:rsidR="00855AE4" w:rsidRPr="00D773E5" w14:paraId="1D921B54" w14:textId="77777777" w:rsidTr="00B74A69">
        <w:tc>
          <w:tcPr>
            <w:tcW w:w="9776" w:type="dxa"/>
            <w:gridSpan w:val="2"/>
            <w:shd w:val="clear" w:color="auto" w:fill="00B3B0"/>
          </w:tcPr>
          <w:p w14:paraId="2EE4E0D5" w14:textId="77777777" w:rsidR="00855AE4" w:rsidRPr="00D773E5" w:rsidRDefault="00855AE4" w:rsidP="00E22DB2">
            <w:pPr>
              <w:rPr>
                <w:rFonts w:ascii="Arial" w:hAnsi="Arial" w:cs="Arial"/>
                <w:color w:val="FFFFFF" w:themeColor="background1"/>
                <w:sz w:val="22"/>
                <w:szCs w:val="22"/>
                <w:lang w:eastAsia="en-GB"/>
              </w:rPr>
            </w:pPr>
          </w:p>
        </w:tc>
      </w:tr>
      <w:tr w:rsidR="00855AE4" w:rsidRPr="00D773E5" w14:paraId="30EA5AEE" w14:textId="77777777" w:rsidTr="00664F3F">
        <w:tc>
          <w:tcPr>
            <w:tcW w:w="3686" w:type="dxa"/>
          </w:tcPr>
          <w:p w14:paraId="092F3817"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Name</w:t>
            </w:r>
          </w:p>
        </w:tc>
        <w:tc>
          <w:tcPr>
            <w:tcW w:w="6090" w:type="dxa"/>
          </w:tcPr>
          <w:p w14:paraId="73878446" w14:textId="77777777" w:rsidR="00855AE4" w:rsidRPr="00D773E5" w:rsidRDefault="00855AE4" w:rsidP="00E22DB2">
            <w:pPr>
              <w:rPr>
                <w:rFonts w:ascii="Arial" w:hAnsi="Arial" w:cs="Arial"/>
                <w:sz w:val="22"/>
                <w:szCs w:val="22"/>
                <w:lang w:eastAsia="en-GB"/>
              </w:rPr>
            </w:pPr>
          </w:p>
        </w:tc>
      </w:tr>
      <w:tr w:rsidR="00855AE4" w:rsidRPr="00D773E5" w14:paraId="4CBB1653" w14:textId="77777777" w:rsidTr="00664F3F">
        <w:tc>
          <w:tcPr>
            <w:tcW w:w="3686" w:type="dxa"/>
          </w:tcPr>
          <w:p w14:paraId="29AF2CB6"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Job Title</w:t>
            </w:r>
          </w:p>
        </w:tc>
        <w:tc>
          <w:tcPr>
            <w:tcW w:w="6090" w:type="dxa"/>
          </w:tcPr>
          <w:p w14:paraId="40530A33" w14:textId="77777777" w:rsidR="00855AE4" w:rsidRPr="00D773E5" w:rsidRDefault="00855AE4" w:rsidP="00E22DB2">
            <w:pPr>
              <w:rPr>
                <w:rFonts w:ascii="Arial" w:hAnsi="Arial" w:cs="Arial"/>
                <w:sz w:val="22"/>
                <w:szCs w:val="22"/>
                <w:lang w:eastAsia="en-GB"/>
              </w:rPr>
            </w:pPr>
          </w:p>
        </w:tc>
      </w:tr>
      <w:tr w:rsidR="00855AE4" w:rsidRPr="00D773E5" w14:paraId="62A65243" w14:textId="77777777" w:rsidTr="00664F3F">
        <w:tc>
          <w:tcPr>
            <w:tcW w:w="3686" w:type="dxa"/>
          </w:tcPr>
          <w:p w14:paraId="40545926"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Email</w:t>
            </w:r>
          </w:p>
        </w:tc>
        <w:tc>
          <w:tcPr>
            <w:tcW w:w="6090" w:type="dxa"/>
          </w:tcPr>
          <w:p w14:paraId="7EECEF53" w14:textId="77777777" w:rsidR="00855AE4" w:rsidRPr="00D773E5" w:rsidRDefault="00855AE4" w:rsidP="00E22DB2">
            <w:pPr>
              <w:rPr>
                <w:rFonts w:ascii="Arial" w:hAnsi="Arial" w:cs="Arial"/>
                <w:sz w:val="22"/>
                <w:szCs w:val="22"/>
                <w:lang w:eastAsia="en-GB"/>
              </w:rPr>
            </w:pPr>
          </w:p>
        </w:tc>
      </w:tr>
      <w:tr w:rsidR="00855AE4" w:rsidRPr="00D773E5" w14:paraId="5CEBD082" w14:textId="77777777" w:rsidTr="00B74A69">
        <w:tc>
          <w:tcPr>
            <w:tcW w:w="3686" w:type="dxa"/>
            <w:tcBorders>
              <w:bottom w:val="single" w:sz="4" w:space="0" w:color="auto"/>
            </w:tcBorders>
          </w:tcPr>
          <w:p w14:paraId="21AED226"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Telephone No.</w:t>
            </w:r>
          </w:p>
        </w:tc>
        <w:tc>
          <w:tcPr>
            <w:tcW w:w="6090" w:type="dxa"/>
            <w:tcBorders>
              <w:bottom w:val="single" w:sz="4" w:space="0" w:color="auto"/>
            </w:tcBorders>
          </w:tcPr>
          <w:p w14:paraId="4AC0AE4E" w14:textId="77777777" w:rsidR="00855AE4" w:rsidRPr="00D773E5" w:rsidRDefault="00855AE4" w:rsidP="00E22DB2">
            <w:pPr>
              <w:rPr>
                <w:rFonts w:ascii="Arial" w:hAnsi="Arial" w:cs="Arial"/>
                <w:sz w:val="22"/>
                <w:szCs w:val="22"/>
                <w:lang w:eastAsia="en-GB"/>
              </w:rPr>
            </w:pPr>
          </w:p>
        </w:tc>
      </w:tr>
      <w:tr w:rsidR="00855AE4" w:rsidRPr="00D773E5" w14:paraId="0258D560" w14:textId="77777777" w:rsidTr="00B74A69">
        <w:tc>
          <w:tcPr>
            <w:tcW w:w="9776" w:type="dxa"/>
            <w:gridSpan w:val="2"/>
            <w:shd w:val="clear" w:color="auto" w:fill="00B3B0"/>
          </w:tcPr>
          <w:p w14:paraId="5DAAF3D3" w14:textId="77777777" w:rsidR="00855AE4" w:rsidRPr="00D773E5" w:rsidRDefault="00855AE4" w:rsidP="00E22DB2">
            <w:pPr>
              <w:rPr>
                <w:rFonts w:ascii="Arial" w:hAnsi="Arial" w:cs="Arial"/>
                <w:color w:val="FFFFFF" w:themeColor="background1"/>
                <w:sz w:val="22"/>
                <w:szCs w:val="22"/>
                <w:lang w:eastAsia="en-GB"/>
              </w:rPr>
            </w:pPr>
          </w:p>
        </w:tc>
      </w:tr>
      <w:tr w:rsidR="00855AE4" w:rsidRPr="00D773E5" w14:paraId="3768FB46" w14:textId="77777777" w:rsidTr="00664F3F">
        <w:tc>
          <w:tcPr>
            <w:tcW w:w="3686" w:type="dxa"/>
          </w:tcPr>
          <w:p w14:paraId="24FE70AF"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Name</w:t>
            </w:r>
          </w:p>
        </w:tc>
        <w:tc>
          <w:tcPr>
            <w:tcW w:w="6090" w:type="dxa"/>
          </w:tcPr>
          <w:p w14:paraId="5035B4E1" w14:textId="77777777" w:rsidR="00855AE4" w:rsidRPr="00D773E5" w:rsidRDefault="00855AE4" w:rsidP="00E22DB2">
            <w:pPr>
              <w:rPr>
                <w:rFonts w:ascii="Arial" w:hAnsi="Arial" w:cs="Arial"/>
                <w:sz w:val="22"/>
                <w:szCs w:val="22"/>
                <w:lang w:eastAsia="en-GB"/>
              </w:rPr>
            </w:pPr>
          </w:p>
        </w:tc>
      </w:tr>
      <w:tr w:rsidR="00855AE4" w:rsidRPr="00D773E5" w14:paraId="3EB976E7" w14:textId="77777777" w:rsidTr="00664F3F">
        <w:tc>
          <w:tcPr>
            <w:tcW w:w="3686" w:type="dxa"/>
          </w:tcPr>
          <w:p w14:paraId="517C769C"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Job Title</w:t>
            </w:r>
          </w:p>
        </w:tc>
        <w:tc>
          <w:tcPr>
            <w:tcW w:w="6090" w:type="dxa"/>
          </w:tcPr>
          <w:p w14:paraId="2EDF11C5" w14:textId="77777777" w:rsidR="00855AE4" w:rsidRPr="00D773E5" w:rsidRDefault="00855AE4" w:rsidP="00E22DB2">
            <w:pPr>
              <w:rPr>
                <w:rFonts w:ascii="Arial" w:hAnsi="Arial" w:cs="Arial"/>
                <w:sz w:val="22"/>
                <w:szCs w:val="22"/>
                <w:lang w:eastAsia="en-GB"/>
              </w:rPr>
            </w:pPr>
          </w:p>
        </w:tc>
      </w:tr>
      <w:tr w:rsidR="00855AE4" w:rsidRPr="00D773E5" w14:paraId="6CA84F96" w14:textId="77777777" w:rsidTr="00664F3F">
        <w:tc>
          <w:tcPr>
            <w:tcW w:w="3686" w:type="dxa"/>
          </w:tcPr>
          <w:p w14:paraId="6C134891"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Email</w:t>
            </w:r>
          </w:p>
        </w:tc>
        <w:tc>
          <w:tcPr>
            <w:tcW w:w="6090" w:type="dxa"/>
          </w:tcPr>
          <w:p w14:paraId="3AD3DBE9" w14:textId="77777777" w:rsidR="00855AE4" w:rsidRPr="00D773E5" w:rsidRDefault="00855AE4" w:rsidP="00E22DB2">
            <w:pPr>
              <w:rPr>
                <w:rFonts w:ascii="Arial" w:hAnsi="Arial" w:cs="Arial"/>
                <w:sz w:val="22"/>
                <w:szCs w:val="22"/>
                <w:lang w:eastAsia="en-GB"/>
              </w:rPr>
            </w:pPr>
          </w:p>
        </w:tc>
      </w:tr>
      <w:tr w:rsidR="00855AE4" w:rsidRPr="00D773E5" w14:paraId="6A693238" w14:textId="77777777" w:rsidTr="00B74A69">
        <w:tc>
          <w:tcPr>
            <w:tcW w:w="3686" w:type="dxa"/>
            <w:tcBorders>
              <w:bottom w:val="single" w:sz="4" w:space="0" w:color="auto"/>
            </w:tcBorders>
          </w:tcPr>
          <w:p w14:paraId="10021472"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Telephone No.</w:t>
            </w:r>
          </w:p>
        </w:tc>
        <w:tc>
          <w:tcPr>
            <w:tcW w:w="6090" w:type="dxa"/>
            <w:tcBorders>
              <w:bottom w:val="single" w:sz="4" w:space="0" w:color="auto"/>
            </w:tcBorders>
          </w:tcPr>
          <w:p w14:paraId="3AD72312" w14:textId="77777777" w:rsidR="00855AE4" w:rsidRPr="00D773E5" w:rsidRDefault="00855AE4" w:rsidP="00E22DB2">
            <w:pPr>
              <w:rPr>
                <w:rFonts w:ascii="Arial" w:hAnsi="Arial" w:cs="Arial"/>
                <w:sz w:val="22"/>
                <w:szCs w:val="22"/>
                <w:lang w:eastAsia="en-GB"/>
              </w:rPr>
            </w:pPr>
          </w:p>
        </w:tc>
      </w:tr>
      <w:tr w:rsidR="00855AE4" w:rsidRPr="00D773E5" w14:paraId="1E9B5813" w14:textId="77777777" w:rsidTr="00B74A69">
        <w:tc>
          <w:tcPr>
            <w:tcW w:w="9776" w:type="dxa"/>
            <w:gridSpan w:val="2"/>
            <w:shd w:val="clear" w:color="auto" w:fill="00B3B0"/>
          </w:tcPr>
          <w:p w14:paraId="60B86F86" w14:textId="77777777" w:rsidR="00855AE4" w:rsidRPr="00D773E5" w:rsidRDefault="00855AE4" w:rsidP="00E22DB2">
            <w:pPr>
              <w:rPr>
                <w:rFonts w:ascii="Arial" w:hAnsi="Arial" w:cs="Arial"/>
                <w:color w:val="FFFFFF" w:themeColor="background1"/>
                <w:sz w:val="22"/>
                <w:szCs w:val="22"/>
                <w:lang w:eastAsia="en-GB"/>
              </w:rPr>
            </w:pPr>
          </w:p>
        </w:tc>
      </w:tr>
      <w:tr w:rsidR="00B74A69" w:rsidRPr="00D773E5" w14:paraId="57BEB83B" w14:textId="77777777" w:rsidTr="00664F3F">
        <w:tc>
          <w:tcPr>
            <w:tcW w:w="3686" w:type="dxa"/>
          </w:tcPr>
          <w:p w14:paraId="488E9610"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Name</w:t>
            </w:r>
          </w:p>
        </w:tc>
        <w:tc>
          <w:tcPr>
            <w:tcW w:w="6090" w:type="dxa"/>
          </w:tcPr>
          <w:p w14:paraId="211FB064" w14:textId="77777777" w:rsidR="00855AE4" w:rsidRPr="00D773E5" w:rsidRDefault="00855AE4" w:rsidP="00E22DB2">
            <w:pPr>
              <w:rPr>
                <w:rFonts w:ascii="Arial" w:hAnsi="Arial" w:cs="Arial"/>
                <w:color w:val="000522" w:themeColor="accent1"/>
                <w:sz w:val="22"/>
                <w:szCs w:val="22"/>
                <w:lang w:eastAsia="en-GB"/>
              </w:rPr>
            </w:pPr>
          </w:p>
        </w:tc>
      </w:tr>
      <w:tr w:rsidR="00B74A69" w:rsidRPr="00D773E5" w14:paraId="0BB76CBB" w14:textId="77777777" w:rsidTr="00664F3F">
        <w:tc>
          <w:tcPr>
            <w:tcW w:w="3686" w:type="dxa"/>
          </w:tcPr>
          <w:p w14:paraId="4AAE8959"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Job Title</w:t>
            </w:r>
          </w:p>
        </w:tc>
        <w:tc>
          <w:tcPr>
            <w:tcW w:w="6090" w:type="dxa"/>
          </w:tcPr>
          <w:p w14:paraId="24D7F3F9" w14:textId="77777777" w:rsidR="00855AE4" w:rsidRPr="00D773E5" w:rsidRDefault="00855AE4" w:rsidP="00E22DB2">
            <w:pPr>
              <w:rPr>
                <w:rFonts w:ascii="Arial" w:hAnsi="Arial" w:cs="Arial"/>
                <w:color w:val="000522" w:themeColor="accent1"/>
                <w:sz w:val="22"/>
                <w:szCs w:val="22"/>
                <w:lang w:eastAsia="en-GB"/>
              </w:rPr>
            </w:pPr>
          </w:p>
        </w:tc>
      </w:tr>
      <w:tr w:rsidR="00B74A69" w:rsidRPr="00D773E5" w14:paraId="09BAB5B8" w14:textId="77777777" w:rsidTr="00664F3F">
        <w:tc>
          <w:tcPr>
            <w:tcW w:w="3686" w:type="dxa"/>
          </w:tcPr>
          <w:p w14:paraId="16D2EA2C" w14:textId="77777777" w:rsidR="00855AE4" w:rsidRPr="00D773E5" w:rsidRDefault="00855AE4" w:rsidP="00E22DB2">
            <w:pPr>
              <w:rPr>
                <w:rFonts w:ascii="Arial" w:hAnsi="Arial" w:cs="Arial"/>
                <w:color w:val="000522" w:themeColor="accent1"/>
                <w:sz w:val="22"/>
                <w:szCs w:val="22"/>
                <w:lang w:eastAsia="en-GB"/>
              </w:rPr>
            </w:pPr>
            <w:r w:rsidRPr="00D773E5">
              <w:rPr>
                <w:rFonts w:ascii="Arial" w:hAnsi="Arial" w:cs="Arial"/>
                <w:color w:val="000522" w:themeColor="accent1"/>
                <w:sz w:val="22"/>
                <w:szCs w:val="22"/>
                <w:lang w:eastAsia="en-GB"/>
              </w:rPr>
              <w:t>Email</w:t>
            </w:r>
          </w:p>
        </w:tc>
        <w:tc>
          <w:tcPr>
            <w:tcW w:w="6090" w:type="dxa"/>
          </w:tcPr>
          <w:p w14:paraId="346E6237" w14:textId="77777777" w:rsidR="00855AE4" w:rsidRPr="00D773E5" w:rsidRDefault="00855AE4" w:rsidP="00E22DB2">
            <w:pPr>
              <w:rPr>
                <w:rFonts w:ascii="Arial" w:hAnsi="Arial" w:cs="Arial"/>
                <w:color w:val="000522" w:themeColor="accent1"/>
                <w:sz w:val="22"/>
                <w:szCs w:val="22"/>
                <w:lang w:eastAsia="en-GB"/>
              </w:rPr>
            </w:pPr>
          </w:p>
        </w:tc>
      </w:tr>
      <w:tr w:rsidR="00B74A69" w:rsidRPr="00D773E5" w14:paraId="75550F3E" w14:textId="77777777" w:rsidTr="00664F3F">
        <w:tc>
          <w:tcPr>
            <w:tcW w:w="3686" w:type="dxa"/>
            <w:tcBorders>
              <w:bottom w:val="single" w:sz="4" w:space="0" w:color="auto"/>
            </w:tcBorders>
          </w:tcPr>
          <w:p w14:paraId="5ADA103C" w14:textId="77777777" w:rsidR="00855AE4" w:rsidRPr="00D773E5" w:rsidRDefault="00855AE4" w:rsidP="00E22DB2">
            <w:pPr>
              <w:rPr>
                <w:rFonts w:ascii="Arial" w:hAnsi="Arial" w:cs="Arial"/>
                <w:b/>
                <w:color w:val="000522" w:themeColor="accent1"/>
                <w:sz w:val="22"/>
                <w:szCs w:val="22"/>
                <w:lang w:eastAsia="en-GB"/>
              </w:rPr>
            </w:pPr>
            <w:r w:rsidRPr="00D773E5">
              <w:rPr>
                <w:rFonts w:ascii="Arial" w:hAnsi="Arial" w:cs="Arial"/>
                <w:color w:val="000522" w:themeColor="accent1"/>
                <w:sz w:val="22"/>
                <w:szCs w:val="22"/>
                <w:lang w:eastAsia="en-GB"/>
              </w:rPr>
              <w:t>Telephone No.</w:t>
            </w:r>
          </w:p>
        </w:tc>
        <w:tc>
          <w:tcPr>
            <w:tcW w:w="6090" w:type="dxa"/>
            <w:tcBorders>
              <w:bottom w:val="single" w:sz="4" w:space="0" w:color="auto"/>
            </w:tcBorders>
          </w:tcPr>
          <w:p w14:paraId="7AADB711" w14:textId="77777777" w:rsidR="00855AE4" w:rsidRPr="00D773E5" w:rsidRDefault="00855AE4" w:rsidP="00E22DB2">
            <w:pPr>
              <w:rPr>
                <w:rFonts w:ascii="Arial" w:hAnsi="Arial" w:cs="Arial"/>
                <w:color w:val="000522" w:themeColor="accent1"/>
                <w:sz w:val="22"/>
                <w:szCs w:val="22"/>
                <w:lang w:eastAsia="en-GB"/>
              </w:rPr>
            </w:pPr>
          </w:p>
        </w:tc>
      </w:tr>
    </w:tbl>
    <w:p w14:paraId="5B36B854" w14:textId="77777777" w:rsidR="00280AD3" w:rsidRPr="00D773E5" w:rsidRDefault="00280AD3" w:rsidP="00E22DB2">
      <w:pPr>
        <w:jc w:val="both"/>
        <w:rPr>
          <w:rFonts w:ascii="Arial" w:hAnsi="Arial" w:cs="Arial"/>
          <w:color w:val="000522" w:themeColor="accent1"/>
          <w:sz w:val="22"/>
          <w:szCs w:val="22"/>
        </w:rPr>
      </w:pPr>
    </w:p>
    <w:tbl>
      <w:tblPr>
        <w:tblStyle w:val="TableGrid"/>
        <w:tblW w:w="9782" w:type="dxa"/>
        <w:tblInd w:w="-289" w:type="dxa"/>
        <w:tblLook w:val="04A0" w:firstRow="1" w:lastRow="0" w:firstColumn="1" w:lastColumn="0" w:noHBand="0" w:noVBand="1"/>
      </w:tblPr>
      <w:tblGrid>
        <w:gridCol w:w="5437"/>
        <w:gridCol w:w="4345"/>
      </w:tblGrid>
      <w:tr w:rsidR="00B74A69" w:rsidRPr="00D773E5" w14:paraId="48AAC72F" w14:textId="77777777" w:rsidTr="00664F3F">
        <w:tc>
          <w:tcPr>
            <w:tcW w:w="5437" w:type="dxa"/>
          </w:tcPr>
          <w:p w14:paraId="3311D597" w14:textId="77777777" w:rsidR="00E22DB2" w:rsidRPr="00D773E5" w:rsidRDefault="00E22DB2" w:rsidP="00E22DB2">
            <w:pPr>
              <w:rPr>
                <w:rFonts w:ascii="Arial" w:hAnsi="Arial" w:cs="Arial"/>
                <w:i/>
                <w:color w:val="000522" w:themeColor="accent1"/>
                <w:sz w:val="22"/>
                <w:szCs w:val="22"/>
              </w:rPr>
            </w:pPr>
            <w:r w:rsidRPr="00D773E5">
              <w:rPr>
                <w:rFonts w:ascii="Arial" w:hAnsi="Arial" w:cs="Arial"/>
                <w:i/>
                <w:color w:val="000522" w:themeColor="accent1"/>
                <w:sz w:val="22"/>
                <w:szCs w:val="22"/>
              </w:rPr>
              <w:t>How did you hear about NEPIC?</w:t>
            </w:r>
          </w:p>
          <w:p w14:paraId="6A20050F" w14:textId="77777777" w:rsidR="0017380A" w:rsidRPr="00D773E5" w:rsidRDefault="0017380A" w:rsidP="00E22DB2">
            <w:pPr>
              <w:rPr>
                <w:rFonts w:ascii="Arial" w:hAnsi="Arial" w:cs="Arial"/>
                <w:i/>
                <w:color w:val="000522" w:themeColor="accent1"/>
                <w:sz w:val="22"/>
                <w:szCs w:val="22"/>
              </w:rPr>
            </w:pPr>
          </w:p>
          <w:p w14:paraId="5D4A63A1" w14:textId="4E3BE07D" w:rsidR="0017380A" w:rsidRPr="00D773E5" w:rsidRDefault="0017380A" w:rsidP="00E22DB2">
            <w:pPr>
              <w:rPr>
                <w:rFonts w:ascii="Arial" w:hAnsi="Arial" w:cs="Arial"/>
                <w:i/>
                <w:color w:val="000522" w:themeColor="accent1"/>
                <w:sz w:val="22"/>
                <w:szCs w:val="22"/>
              </w:rPr>
            </w:pPr>
          </w:p>
        </w:tc>
        <w:tc>
          <w:tcPr>
            <w:tcW w:w="4345" w:type="dxa"/>
          </w:tcPr>
          <w:p w14:paraId="09DCEDA9" w14:textId="77777777" w:rsidR="00E22DB2" w:rsidRPr="00D773E5" w:rsidRDefault="00E22DB2" w:rsidP="00E22DB2">
            <w:pPr>
              <w:rPr>
                <w:rFonts w:ascii="Arial" w:hAnsi="Arial" w:cs="Arial"/>
                <w:color w:val="000522" w:themeColor="accent1"/>
                <w:sz w:val="22"/>
                <w:szCs w:val="22"/>
              </w:rPr>
            </w:pPr>
          </w:p>
          <w:p w14:paraId="7B961B85" w14:textId="77777777" w:rsidR="00E22DB2" w:rsidRPr="00D773E5" w:rsidRDefault="00E22DB2" w:rsidP="00E22DB2">
            <w:pPr>
              <w:rPr>
                <w:rFonts w:ascii="Arial" w:hAnsi="Arial" w:cs="Arial"/>
                <w:color w:val="000522" w:themeColor="accent1"/>
                <w:sz w:val="22"/>
                <w:szCs w:val="22"/>
              </w:rPr>
            </w:pPr>
          </w:p>
        </w:tc>
      </w:tr>
      <w:tr w:rsidR="00B74A69" w:rsidRPr="00D773E5" w14:paraId="797BE674" w14:textId="77777777" w:rsidTr="00664F3F">
        <w:tc>
          <w:tcPr>
            <w:tcW w:w="5437" w:type="dxa"/>
          </w:tcPr>
          <w:p w14:paraId="5AA8384E" w14:textId="77777777" w:rsidR="00E22DB2" w:rsidRPr="00D773E5" w:rsidRDefault="00E22DB2" w:rsidP="00E1081B">
            <w:pPr>
              <w:rPr>
                <w:rFonts w:ascii="Arial" w:hAnsi="Arial" w:cs="Arial"/>
                <w:i/>
                <w:color w:val="000522" w:themeColor="accent1"/>
                <w:sz w:val="22"/>
                <w:szCs w:val="22"/>
              </w:rPr>
            </w:pPr>
            <w:r w:rsidRPr="00D773E5">
              <w:rPr>
                <w:rFonts w:ascii="Arial" w:hAnsi="Arial" w:cs="Arial"/>
                <w:i/>
                <w:color w:val="000522" w:themeColor="accent1"/>
                <w:sz w:val="22"/>
                <w:szCs w:val="22"/>
              </w:rPr>
              <w:t>Wh</w:t>
            </w:r>
            <w:r w:rsidR="00E1081B" w:rsidRPr="00D773E5">
              <w:rPr>
                <w:rFonts w:ascii="Arial" w:hAnsi="Arial" w:cs="Arial"/>
                <w:i/>
                <w:color w:val="000522" w:themeColor="accent1"/>
                <w:sz w:val="22"/>
                <w:szCs w:val="22"/>
              </w:rPr>
              <w:t>ich</w:t>
            </w:r>
            <w:r w:rsidRPr="00D773E5">
              <w:rPr>
                <w:rFonts w:ascii="Arial" w:hAnsi="Arial" w:cs="Arial"/>
                <w:i/>
                <w:color w:val="000522" w:themeColor="accent1"/>
                <w:sz w:val="22"/>
                <w:szCs w:val="22"/>
              </w:rPr>
              <w:t xml:space="preserve"> areas would you like to know more about?</w:t>
            </w:r>
          </w:p>
        </w:tc>
        <w:tc>
          <w:tcPr>
            <w:tcW w:w="4345" w:type="dxa"/>
          </w:tcPr>
          <w:p w14:paraId="0284E733" w14:textId="77777777" w:rsidR="00E22DB2" w:rsidRPr="00D773E5" w:rsidRDefault="00E22DB2" w:rsidP="00E22DB2">
            <w:pPr>
              <w:rPr>
                <w:rFonts w:ascii="Arial" w:hAnsi="Arial" w:cs="Arial"/>
                <w:color w:val="000522" w:themeColor="accent1"/>
                <w:sz w:val="22"/>
                <w:szCs w:val="22"/>
              </w:rPr>
            </w:pPr>
          </w:p>
          <w:p w14:paraId="3FA6415B" w14:textId="77777777" w:rsidR="00E22DB2" w:rsidRPr="00D773E5" w:rsidRDefault="00E22DB2" w:rsidP="00E22DB2">
            <w:pPr>
              <w:rPr>
                <w:rFonts w:ascii="Arial" w:hAnsi="Arial" w:cs="Arial"/>
                <w:color w:val="000522" w:themeColor="accent1"/>
                <w:sz w:val="22"/>
                <w:szCs w:val="22"/>
              </w:rPr>
            </w:pPr>
          </w:p>
          <w:p w14:paraId="682611E1" w14:textId="77777777" w:rsidR="00E22DB2" w:rsidRPr="00D773E5" w:rsidRDefault="00E22DB2" w:rsidP="00E22DB2">
            <w:pPr>
              <w:rPr>
                <w:rFonts w:ascii="Arial" w:hAnsi="Arial" w:cs="Arial"/>
                <w:color w:val="000522" w:themeColor="accent1"/>
                <w:sz w:val="22"/>
                <w:szCs w:val="22"/>
              </w:rPr>
            </w:pPr>
          </w:p>
          <w:p w14:paraId="1788E312" w14:textId="77777777" w:rsidR="00E22DB2" w:rsidRPr="00D773E5" w:rsidRDefault="00E22DB2" w:rsidP="00E22DB2">
            <w:pPr>
              <w:rPr>
                <w:rFonts w:ascii="Arial" w:hAnsi="Arial" w:cs="Arial"/>
                <w:color w:val="000522" w:themeColor="accent1"/>
                <w:sz w:val="22"/>
                <w:szCs w:val="22"/>
              </w:rPr>
            </w:pPr>
          </w:p>
        </w:tc>
      </w:tr>
      <w:tr w:rsidR="00B74A69" w:rsidRPr="00D773E5" w14:paraId="741F2639" w14:textId="77777777" w:rsidTr="00664F3F">
        <w:tc>
          <w:tcPr>
            <w:tcW w:w="5437" w:type="dxa"/>
          </w:tcPr>
          <w:p w14:paraId="11C016A5" w14:textId="77777777" w:rsidR="00E22DB2" w:rsidRPr="00D773E5" w:rsidRDefault="00E22DB2" w:rsidP="00E22DB2">
            <w:pPr>
              <w:rPr>
                <w:rFonts w:ascii="Arial" w:hAnsi="Arial" w:cs="Arial"/>
                <w:i/>
                <w:color w:val="000522" w:themeColor="accent1"/>
                <w:sz w:val="22"/>
                <w:szCs w:val="22"/>
              </w:rPr>
            </w:pPr>
            <w:r w:rsidRPr="00D773E5">
              <w:rPr>
                <w:rFonts w:ascii="Arial" w:hAnsi="Arial" w:cs="Arial"/>
                <w:i/>
                <w:color w:val="000522" w:themeColor="accent1"/>
                <w:sz w:val="22"/>
                <w:szCs w:val="22"/>
              </w:rPr>
              <w:t>What is the Purchase Order number (if required)?</w:t>
            </w:r>
          </w:p>
          <w:p w14:paraId="2144E3D5" w14:textId="649A6275" w:rsidR="0017380A" w:rsidRPr="00D773E5" w:rsidRDefault="0017380A" w:rsidP="00E22DB2">
            <w:pPr>
              <w:rPr>
                <w:rFonts w:ascii="Arial" w:hAnsi="Arial" w:cs="Arial"/>
                <w:i/>
                <w:color w:val="000522" w:themeColor="accent1"/>
                <w:sz w:val="22"/>
                <w:szCs w:val="22"/>
              </w:rPr>
            </w:pPr>
          </w:p>
        </w:tc>
        <w:tc>
          <w:tcPr>
            <w:tcW w:w="4345" w:type="dxa"/>
          </w:tcPr>
          <w:p w14:paraId="6AE5273C" w14:textId="77777777" w:rsidR="00E22DB2" w:rsidRPr="00D773E5" w:rsidRDefault="00E22DB2" w:rsidP="00E22DB2">
            <w:pPr>
              <w:rPr>
                <w:rFonts w:ascii="Arial" w:hAnsi="Arial" w:cs="Arial"/>
                <w:color w:val="000522" w:themeColor="accent1"/>
                <w:sz w:val="22"/>
                <w:szCs w:val="22"/>
              </w:rPr>
            </w:pPr>
          </w:p>
        </w:tc>
      </w:tr>
    </w:tbl>
    <w:p w14:paraId="6A0A5B9B" w14:textId="77777777" w:rsidR="00E22DB2" w:rsidRPr="00D773E5" w:rsidRDefault="00E22DB2" w:rsidP="00E22DB2">
      <w:pPr>
        <w:rPr>
          <w:rFonts w:ascii="Arial" w:hAnsi="Arial" w:cs="Arial"/>
          <w:sz w:val="22"/>
          <w:szCs w:val="22"/>
        </w:rPr>
      </w:pPr>
    </w:p>
    <w:p w14:paraId="2A692FBD" w14:textId="77777777" w:rsidR="00855AE4" w:rsidRPr="00D773E5" w:rsidRDefault="00855AE4" w:rsidP="00D47EFF">
      <w:pPr>
        <w:spacing w:before="60"/>
        <w:ind w:left="-426" w:right="113"/>
        <w:jc w:val="both"/>
        <w:rPr>
          <w:rFonts w:ascii="Arial" w:hAnsi="Arial" w:cs="Arial"/>
          <w:b/>
          <w:color w:val="000522" w:themeColor="accent1"/>
          <w:sz w:val="22"/>
          <w:szCs w:val="22"/>
        </w:rPr>
      </w:pPr>
      <w:r w:rsidRPr="00D773E5">
        <w:rPr>
          <w:rFonts w:ascii="Arial" w:hAnsi="Arial" w:cs="Arial"/>
          <w:b/>
          <w:color w:val="000522" w:themeColor="accent1"/>
          <w:sz w:val="22"/>
          <w:szCs w:val="22"/>
        </w:rPr>
        <w:t>PRICING AND PAYMENT TERMS:</w:t>
      </w:r>
    </w:p>
    <w:p w14:paraId="205924C1" w14:textId="77777777" w:rsidR="00280AD3" w:rsidRPr="00D773E5" w:rsidRDefault="00280AD3" w:rsidP="00E22DB2">
      <w:pPr>
        <w:spacing w:before="60"/>
        <w:ind w:right="113" w:firstLine="425"/>
        <w:jc w:val="both"/>
        <w:rPr>
          <w:rFonts w:ascii="Arial" w:hAnsi="Arial" w:cs="Arial"/>
          <w:b/>
          <w:bCs/>
          <w:color w:val="6F6F6F" w:themeColor="text1" w:themeTint="BF"/>
          <w:sz w:val="22"/>
          <w:szCs w:val="22"/>
        </w:rPr>
      </w:pPr>
    </w:p>
    <w:tbl>
      <w:tblPr>
        <w:tblW w:w="9782" w:type="dxa"/>
        <w:tblInd w:w="-289"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1E0" w:firstRow="1" w:lastRow="1" w:firstColumn="1" w:lastColumn="1" w:noHBand="0" w:noVBand="0"/>
      </w:tblPr>
      <w:tblGrid>
        <w:gridCol w:w="9782"/>
      </w:tblGrid>
      <w:tr w:rsidR="00855AE4" w:rsidRPr="00D773E5" w14:paraId="6E9BA0B6" w14:textId="77777777" w:rsidTr="00664F3F">
        <w:trPr>
          <w:trHeight w:hRule="exact" w:val="818"/>
        </w:trPr>
        <w:tc>
          <w:tcPr>
            <w:tcW w:w="9782" w:type="dxa"/>
          </w:tcPr>
          <w:p w14:paraId="16E3B158" w14:textId="77777777" w:rsidR="00855AE4" w:rsidRPr="00D773E5" w:rsidRDefault="00D47EFF" w:rsidP="00E22DB2">
            <w:pPr>
              <w:spacing w:before="60"/>
              <w:ind w:right="113"/>
              <w:jc w:val="both"/>
              <w:rPr>
                <w:rFonts w:ascii="Arial" w:hAnsi="Arial" w:cs="Arial"/>
                <w:iCs/>
                <w:color w:val="6F6F6F" w:themeColor="text1" w:themeTint="BF"/>
                <w:sz w:val="22"/>
                <w:szCs w:val="22"/>
              </w:rPr>
            </w:pPr>
            <w:r w:rsidRPr="00D773E5">
              <w:rPr>
                <w:rFonts w:ascii="Arial" w:hAnsi="Arial" w:cs="Arial"/>
                <w:b/>
                <w:iCs/>
                <w:color w:val="6F6F6F" w:themeColor="text1" w:themeTint="BF"/>
                <w:sz w:val="22"/>
                <w:szCs w:val="22"/>
              </w:rPr>
              <w:t xml:space="preserve">[INSERT] </w:t>
            </w:r>
            <w:r w:rsidR="00855AE4" w:rsidRPr="00D773E5">
              <w:rPr>
                <w:rFonts w:ascii="Arial" w:hAnsi="Arial" w:cs="Arial"/>
                <w:iCs/>
                <w:color w:val="6F6F6F" w:themeColor="text1" w:themeTint="BF"/>
                <w:sz w:val="22"/>
                <w:szCs w:val="22"/>
              </w:rPr>
              <w:t>+ VAT</w:t>
            </w:r>
          </w:p>
          <w:p w14:paraId="38173D68" w14:textId="77777777" w:rsidR="00855AE4" w:rsidRPr="00D773E5" w:rsidRDefault="00855AE4" w:rsidP="00E22DB2">
            <w:pPr>
              <w:spacing w:before="60"/>
              <w:ind w:right="113"/>
              <w:jc w:val="both"/>
              <w:rPr>
                <w:rFonts w:ascii="Arial" w:hAnsi="Arial" w:cs="Arial"/>
                <w:b/>
                <w:iCs/>
                <w:color w:val="6F6F6F" w:themeColor="text1" w:themeTint="BF"/>
                <w:sz w:val="22"/>
                <w:szCs w:val="22"/>
              </w:rPr>
            </w:pPr>
            <w:r w:rsidRPr="00D773E5">
              <w:rPr>
                <w:rFonts w:ascii="Arial" w:hAnsi="Arial" w:cs="Arial"/>
                <w:iCs/>
                <w:color w:val="6F6F6F" w:themeColor="text1" w:themeTint="BF"/>
                <w:sz w:val="22"/>
                <w:szCs w:val="22"/>
              </w:rPr>
              <w:t>Payment terms 30 days from date of invoice.</w:t>
            </w:r>
          </w:p>
        </w:tc>
      </w:tr>
    </w:tbl>
    <w:p w14:paraId="63714F77" w14:textId="77777777" w:rsidR="00855AE4" w:rsidRPr="00D773E5" w:rsidRDefault="00855AE4" w:rsidP="00E22DB2">
      <w:pPr>
        <w:rPr>
          <w:rFonts w:ascii="Arial" w:hAnsi="Arial" w:cs="Arial"/>
          <w:b/>
          <w:color w:val="6F6F6F" w:themeColor="text1" w:themeTint="BF"/>
          <w:sz w:val="22"/>
          <w:szCs w:val="22"/>
        </w:rPr>
      </w:pPr>
    </w:p>
    <w:p w14:paraId="0D02710F" w14:textId="77777777" w:rsidR="003B60E9" w:rsidRPr="00D773E5" w:rsidRDefault="00855AE4" w:rsidP="00E22DB2">
      <w:pPr>
        <w:rPr>
          <w:rFonts w:ascii="Arial" w:hAnsi="Arial" w:cs="Arial"/>
          <w:b/>
          <w:color w:val="000522" w:themeColor="accent1"/>
          <w:sz w:val="22"/>
          <w:szCs w:val="22"/>
        </w:rPr>
      </w:pPr>
      <w:r w:rsidRPr="00D773E5">
        <w:rPr>
          <w:rFonts w:ascii="Arial" w:hAnsi="Arial" w:cs="Arial"/>
          <w:b/>
          <w:color w:val="000522" w:themeColor="accent1"/>
          <w:sz w:val="22"/>
          <w:szCs w:val="22"/>
        </w:rPr>
        <w:t xml:space="preserve">  </w:t>
      </w:r>
      <w:r w:rsidR="003B60E9" w:rsidRPr="00D773E5">
        <w:rPr>
          <w:rFonts w:ascii="Arial" w:hAnsi="Arial" w:cs="Arial"/>
          <w:b/>
          <w:color w:val="000522" w:themeColor="accent1"/>
          <w:sz w:val="22"/>
          <w:szCs w:val="22"/>
        </w:rPr>
        <w:tab/>
      </w:r>
    </w:p>
    <w:p w14:paraId="31B80459" w14:textId="77777777" w:rsidR="00855AE4" w:rsidRPr="00D773E5" w:rsidRDefault="00855AE4" w:rsidP="00D47EFF">
      <w:pPr>
        <w:ind w:left="-426"/>
        <w:rPr>
          <w:rFonts w:ascii="Arial" w:hAnsi="Arial" w:cs="Arial"/>
          <w:b/>
          <w:i/>
          <w:color w:val="000522" w:themeColor="accent1"/>
          <w:sz w:val="22"/>
          <w:szCs w:val="22"/>
        </w:rPr>
      </w:pPr>
      <w:r w:rsidRPr="00D773E5">
        <w:rPr>
          <w:rFonts w:ascii="Arial" w:hAnsi="Arial" w:cs="Arial"/>
          <w:b/>
          <w:color w:val="000522" w:themeColor="accent1"/>
          <w:sz w:val="22"/>
          <w:szCs w:val="22"/>
        </w:rPr>
        <w:t>Signed for and on behalf of:</w:t>
      </w:r>
      <w:r w:rsidRPr="00D773E5">
        <w:rPr>
          <w:rFonts w:ascii="Arial" w:hAnsi="Arial" w:cs="Arial"/>
          <w:b/>
          <w:i/>
          <w:color w:val="000522" w:themeColor="accent1"/>
          <w:sz w:val="22"/>
          <w:szCs w:val="22"/>
        </w:rPr>
        <w:t xml:space="preserve"> </w:t>
      </w:r>
    </w:p>
    <w:p w14:paraId="7B8B9123" w14:textId="77777777" w:rsidR="00280AD3" w:rsidRPr="00D773E5" w:rsidRDefault="00280AD3" w:rsidP="00E22DB2">
      <w:pPr>
        <w:ind w:firstLine="425"/>
        <w:rPr>
          <w:rFonts w:ascii="Arial" w:hAnsi="Arial" w:cs="Arial"/>
          <w:b/>
          <w:color w:val="000522" w:themeColor="accent1"/>
          <w:sz w:val="22"/>
          <w:szCs w:val="22"/>
        </w:rPr>
      </w:pPr>
    </w:p>
    <w:tbl>
      <w:tblPr>
        <w:tblW w:w="9640" w:type="dxa"/>
        <w:tblInd w:w="-426" w:type="dxa"/>
        <w:tblLayout w:type="fixed"/>
        <w:tblCellMar>
          <w:left w:w="0" w:type="dxa"/>
          <w:right w:w="0" w:type="dxa"/>
        </w:tblCellMar>
        <w:tblLook w:val="01E0" w:firstRow="1" w:lastRow="1" w:firstColumn="1" w:lastColumn="1" w:noHBand="0" w:noVBand="0"/>
      </w:tblPr>
      <w:tblGrid>
        <w:gridCol w:w="4482"/>
        <w:gridCol w:w="417"/>
        <w:gridCol w:w="4741"/>
      </w:tblGrid>
      <w:tr w:rsidR="00B74A69" w:rsidRPr="00D773E5" w14:paraId="544D5AE5" w14:textId="77777777" w:rsidTr="00A238CD">
        <w:tc>
          <w:tcPr>
            <w:tcW w:w="4482" w:type="dxa"/>
          </w:tcPr>
          <w:p w14:paraId="344BDE82" w14:textId="77777777" w:rsidR="00855AE4" w:rsidRPr="00D773E5" w:rsidRDefault="00855AE4" w:rsidP="00E22DB2">
            <w:pPr>
              <w:spacing w:before="40"/>
              <w:rPr>
                <w:rFonts w:ascii="Arial" w:hAnsi="Arial" w:cs="Arial"/>
                <w:color w:val="000522" w:themeColor="accent1"/>
                <w:sz w:val="22"/>
                <w:szCs w:val="22"/>
              </w:rPr>
            </w:pPr>
            <w:r w:rsidRPr="00D773E5">
              <w:rPr>
                <w:rFonts w:ascii="Arial" w:hAnsi="Arial" w:cs="Arial"/>
                <w:color w:val="000522" w:themeColor="accent1"/>
                <w:sz w:val="22"/>
                <w:szCs w:val="22"/>
              </w:rPr>
              <w:t>NEPIC</w:t>
            </w:r>
          </w:p>
        </w:tc>
        <w:tc>
          <w:tcPr>
            <w:tcW w:w="417" w:type="dxa"/>
          </w:tcPr>
          <w:p w14:paraId="5DA3DF31" w14:textId="77777777" w:rsidR="00855AE4" w:rsidRPr="00D773E5" w:rsidRDefault="00855AE4" w:rsidP="00E22DB2">
            <w:pPr>
              <w:spacing w:before="40"/>
              <w:rPr>
                <w:rFonts w:ascii="Arial" w:hAnsi="Arial" w:cs="Arial"/>
                <w:color w:val="000522" w:themeColor="accent1"/>
                <w:sz w:val="22"/>
                <w:szCs w:val="22"/>
              </w:rPr>
            </w:pPr>
          </w:p>
        </w:tc>
        <w:tc>
          <w:tcPr>
            <w:tcW w:w="4741" w:type="dxa"/>
          </w:tcPr>
          <w:p w14:paraId="72B63CF4" w14:textId="77777777" w:rsidR="00855AE4" w:rsidRPr="00D773E5" w:rsidRDefault="00855AE4" w:rsidP="00E22DB2">
            <w:pPr>
              <w:tabs>
                <w:tab w:val="left" w:pos="1575"/>
                <w:tab w:val="center" w:pos="2441"/>
              </w:tabs>
              <w:spacing w:before="40"/>
              <w:rPr>
                <w:rFonts w:ascii="Arial" w:hAnsi="Arial" w:cs="Arial"/>
                <w:color w:val="000522" w:themeColor="accent1"/>
                <w:sz w:val="22"/>
                <w:szCs w:val="22"/>
              </w:rPr>
            </w:pPr>
            <w:r w:rsidRPr="00D773E5">
              <w:rPr>
                <w:rFonts w:ascii="Arial" w:hAnsi="Arial" w:cs="Arial"/>
                <w:color w:val="000522" w:themeColor="accent1"/>
                <w:sz w:val="22"/>
                <w:szCs w:val="22"/>
              </w:rPr>
              <w:t>The Client</w:t>
            </w:r>
          </w:p>
        </w:tc>
      </w:tr>
      <w:tr w:rsidR="00B74A69" w:rsidRPr="00D773E5" w14:paraId="31CE73BA" w14:textId="77777777" w:rsidTr="00A238CD">
        <w:tc>
          <w:tcPr>
            <w:tcW w:w="4482" w:type="dxa"/>
          </w:tcPr>
          <w:p w14:paraId="36A4DF94" w14:textId="77777777" w:rsidR="00280AD3" w:rsidRPr="00D773E5" w:rsidRDefault="00280AD3" w:rsidP="00E22DB2">
            <w:pPr>
              <w:spacing w:before="40"/>
              <w:rPr>
                <w:rFonts w:ascii="Arial" w:hAnsi="Arial" w:cs="Arial"/>
                <w:color w:val="000522" w:themeColor="accent1"/>
                <w:sz w:val="22"/>
                <w:szCs w:val="22"/>
              </w:rPr>
            </w:pPr>
          </w:p>
        </w:tc>
        <w:tc>
          <w:tcPr>
            <w:tcW w:w="417" w:type="dxa"/>
          </w:tcPr>
          <w:p w14:paraId="6E22092E" w14:textId="77777777" w:rsidR="00280AD3" w:rsidRPr="00D773E5" w:rsidRDefault="00280AD3" w:rsidP="00E22DB2">
            <w:pPr>
              <w:spacing w:before="40"/>
              <w:rPr>
                <w:rFonts w:ascii="Arial" w:hAnsi="Arial" w:cs="Arial"/>
                <w:color w:val="000522" w:themeColor="accent1"/>
                <w:sz w:val="22"/>
                <w:szCs w:val="22"/>
              </w:rPr>
            </w:pPr>
          </w:p>
        </w:tc>
        <w:tc>
          <w:tcPr>
            <w:tcW w:w="4741" w:type="dxa"/>
          </w:tcPr>
          <w:p w14:paraId="2AC71070" w14:textId="77777777" w:rsidR="00280AD3" w:rsidRPr="00D773E5" w:rsidRDefault="00280AD3" w:rsidP="00E22DB2">
            <w:pPr>
              <w:tabs>
                <w:tab w:val="left" w:pos="1575"/>
                <w:tab w:val="center" w:pos="2441"/>
              </w:tabs>
              <w:spacing w:before="40"/>
              <w:rPr>
                <w:rFonts w:ascii="Arial" w:hAnsi="Arial" w:cs="Arial"/>
                <w:color w:val="000522" w:themeColor="accent1"/>
                <w:sz w:val="22"/>
                <w:szCs w:val="22"/>
              </w:rPr>
            </w:pPr>
          </w:p>
        </w:tc>
      </w:tr>
      <w:tr w:rsidR="00B74A69" w:rsidRPr="00D773E5" w14:paraId="006195D2" w14:textId="77777777" w:rsidTr="00A238CD">
        <w:tc>
          <w:tcPr>
            <w:tcW w:w="4482" w:type="dxa"/>
          </w:tcPr>
          <w:p w14:paraId="583A74A5" w14:textId="760CD4A2" w:rsidR="00855AE4" w:rsidRPr="00D773E5" w:rsidRDefault="00855AE4" w:rsidP="00E22DB2">
            <w:pPr>
              <w:spacing w:before="40"/>
              <w:rPr>
                <w:rFonts w:ascii="Arial" w:hAnsi="Arial" w:cs="Arial"/>
                <w:color w:val="000522" w:themeColor="accent1"/>
                <w:sz w:val="22"/>
                <w:szCs w:val="22"/>
              </w:rPr>
            </w:pPr>
            <w:r w:rsidRPr="00D773E5">
              <w:rPr>
                <w:rFonts w:ascii="Arial" w:hAnsi="Arial" w:cs="Arial"/>
                <w:color w:val="000522" w:themeColor="accent1"/>
                <w:sz w:val="22"/>
                <w:szCs w:val="22"/>
              </w:rPr>
              <w:t>Date:</w:t>
            </w:r>
            <w:r w:rsidR="0082371C" w:rsidRPr="00D773E5">
              <w:rPr>
                <w:rFonts w:ascii="Arial" w:hAnsi="Arial" w:cs="Arial"/>
                <w:color w:val="000522" w:themeColor="accent1"/>
                <w:sz w:val="22"/>
                <w:szCs w:val="22"/>
              </w:rPr>
              <w:t xml:space="preserve"> </w:t>
            </w:r>
          </w:p>
        </w:tc>
        <w:tc>
          <w:tcPr>
            <w:tcW w:w="417" w:type="dxa"/>
          </w:tcPr>
          <w:p w14:paraId="5599C21F" w14:textId="77777777" w:rsidR="00855AE4" w:rsidRPr="00D773E5" w:rsidRDefault="00855AE4" w:rsidP="00E22DB2">
            <w:pPr>
              <w:spacing w:before="40"/>
              <w:rPr>
                <w:rFonts w:ascii="Arial" w:hAnsi="Arial" w:cs="Arial"/>
                <w:color w:val="000522" w:themeColor="accent1"/>
                <w:sz w:val="22"/>
                <w:szCs w:val="22"/>
              </w:rPr>
            </w:pPr>
          </w:p>
        </w:tc>
        <w:tc>
          <w:tcPr>
            <w:tcW w:w="4741" w:type="dxa"/>
          </w:tcPr>
          <w:p w14:paraId="06B8F37C" w14:textId="77777777" w:rsidR="00855AE4" w:rsidRPr="00D773E5" w:rsidRDefault="00855AE4" w:rsidP="00E22DB2">
            <w:pPr>
              <w:tabs>
                <w:tab w:val="left" w:pos="1575"/>
                <w:tab w:val="center" w:pos="2441"/>
              </w:tabs>
              <w:spacing w:before="40"/>
              <w:rPr>
                <w:rFonts w:ascii="Arial" w:hAnsi="Arial" w:cs="Arial"/>
                <w:color w:val="000522" w:themeColor="accent1"/>
                <w:sz w:val="22"/>
                <w:szCs w:val="22"/>
              </w:rPr>
            </w:pPr>
            <w:r w:rsidRPr="00D773E5">
              <w:rPr>
                <w:rFonts w:ascii="Arial" w:hAnsi="Arial" w:cs="Arial"/>
                <w:color w:val="000522" w:themeColor="accent1"/>
                <w:sz w:val="22"/>
                <w:szCs w:val="22"/>
              </w:rPr>
              <w:t xml:space="preserve">Date:         </w:t>
            </w:r>
          </w:p>
        </w:tc>
      </w:tr>
    </w:tbl>
    <w:p w14:paraId="38B218A3" w14:textId="77777777" w:rsidR="00280AD3" w:rsidRPr="00D773E5" w:rsidRDefault="00280AD3" w:rsidP="00280AD3">
      <w:pPr>
        <w:jc w:val="both"/>
        <w:rPr>
          <w:rFonts w:ascii="Arial" w:hAnsi="Arial" w:cs="Arial"/>
          <w:color w:val="055777"/>
          <w:sz w:val="22"/>
          <w:szCs w:val="22"/>
        </w:rPr>
        <w:sectPr w:rsidR="00280AD3" w:rsidRPr="00D773E5" w:rsidSect="00D47EFF">
          <w:footerReference w:type="default" r:id="rId9"/>
          <w:type w:val="continuous"/>
          <w:pgSz w:w="11909" w:h="16834" w:code="9"/>
          <w:pgMar w:top="959" w:right="1277" w:bottom="284" w:left="1418" w:header="720" w:footer="785" w:gutter="0"/>
          <w:cols w:space="720"/>
          <w:docGrid w:linePitch="212"/>
        </w:sectPr>
      </w:pPr>
    </w:p>
    <w:p w14:paraId="2367F743" w14:textId="77777777" w:rsidR="007D6A9D" w:rsidRPr="00D773E5" w:rsidRDefault="007D6A9D" w:rsidP="00E1081B">
      <w:pPr>
        <w:rPr>
          <w:rFonts w:ascii="Arial" w:hAnsi="Arial" w:cs="Arial"/>
          <w:color w:val="00B3B0"/>
          <w:sz w:val="20"/>
        </w:rPr>
      </w:pPr>
      <w:r w:rsidRPr="00D773E5">
        <w:rPr>
          <w:rFonts w:ascii="Arial" w:hAnsi="Arial" w:cs="Arial"/>
          <w:color w:val="00B3B0"/>
          <w:sz w:val="20"/>
        </w:rPr>
        <w:lastRenderedPageBreak/>
        <w:t>NEPIC LIMITED STANDARD TERMS &amp; CONDITIONS FOR THE PROVISION OF CONSULTANCY SERVICES</w:t>
      </w:r>
    </w:p>
    <w:p w14:paraId="66859B35" w14:textId="77777777" w:rsidR="00280AD3" w:rsidRPr="00D773E5" w:rsidRDefault="00280AD3" w:rsidP="00280AD3">
      <w:pPr>
        <w:jc w:val="both"/>
        <w:rPr>
          <w:rFonts w:ascii="Arial" w:hAnsi="Arial" w:cs="Arial"/>
          <w:color w:val="055777"/>
          <w:sz w:val="20"/>
        </w:rPr>
      </w:pPr>
    </w:p>
    <w:p w14:paraId="2EA0203D"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Interpretation</w:t>
      </w:r>
    </w:p>
    <w:p w14:paraId="500191C9" w14:textId="77777777" w:rsidR="00280AD3" w:rsidRDefault="00280AD3" w:rsidP="00E22DB2">
      <w:pPr>
        <w:jc w:val="both"/>
        <w:rPr>
          <w:rFonts w:ascii="Arial" w:hAnsi="Arial" w:cs="Arial"/>
          <w:color w:val="6F6F6F" w:themeColor="text1" w:themeTint="BF"/>
          <w:sz w:val="12"/>
          <w:szCs w:val="12"/>
        </w:rPr>
      </w:pPr>
    </w:p>
    <w:p w14:paraId="6742ACC0" w14:textId="77777777" w:rsidR="003B60E9" w:rsidRPr="000F6E11"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In these Conditions the following words shall have the following </w:t>
      </w:r>
      <w:proofErr w:type="gramStart"/>
      <w:r w:rsidRPr="000F6E11">
        <w:rPr>
          <w:rFonts w:ascii="Arial" w:hAnsi="Arial" w:cs="Arial"/>
          <w:color w:val="6F6F6F" w:themeColor="text1" w:themeTint="BF"/>
          <w:sz w:val="12"/>
          <w:szCs w:val="12"/>
        </w:rPr>
        <w:t>meanings:-</w:t>
      </w:r>
      <w:proofErr w:type="gramEnd"/>
    </w:p>
    <w:p w14:paraId="03EA2EB3"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1.1 </w:t>
      </w:r>
      <w:r w:rsidRPr="000F6E11">
        <w:rPr>
          <w:rFonts w:ascii="Arial" w:hAnsi="Arial" w:cs="Arial"/>
          <w:color w:val="6F6F6F" w:themeColor="text1" w:themeTint="BF"/>
          <w:sz w:val="12"/>
          <w:szCs w:val="12"/>
        </w:rPr>
        <w:tab/>
        <w:t xml:space="preserve">“Charges” means the charges in respect of the supply of the Services set out in the Project Management Form or as may be varied in accordance with Condition </w:t>
      </w:r>
      <w:proofErr w:type="gramStart"/>
      <w:r w:rsidRPr="000F6E11">
        <w:rPr>
          <w:rFonts w:ascii="Arial" w:hAnsi="Arial" w:cs="Arial"/>
          <w:color w:val="6F6F6F" w:themeColor="text1" w:themeTint="BF"/>
          <w:sz w:val="12"/>
          <w:szCs w:val="12"/>
        </w:rPr>
        <w:t>6;</w:t>
      </w:r>
      <w:proofErr w:type="gramEnd"/>
    </w:p>
    <w:p w14:paraId="4A0E408D"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1.2 </w:t>
      </w:r>
      <w:r w:rsidRPr="000F6E11">
        <w:rPr>
          <w:rFonts w:ascii="Arial" w:hAnsi="Arial" w:cs="Arial"/>
          <w:color w:val="6F6F6F" w:themeColor="text1" w:themeTint="BF"/>
          <w:sz w:val="12"/>
          <w:szCs w:val="12"/>
        </w:rPr>
        <w:tab/>
        <w:t xml:space="preserve">“the Client” means the company, person or organisation whose name and invoice address is set out in the Project Management </w:t>
      </w:r>
      <w:proofErr w:type="gramStart"/>
      <w:r w:rsidRPr="000F6E11">
        <w:rPr>
          <w:rFonts w:ascii="Arial" w:hAnsi="Arial" w:cs="Arial"/>
          <w:color w:val="6F6F6F" w:themeColor="text1" w:themeTint="BF"/>
          <w:sz w:val="12"/>
          <w:szCs w:val="12"/>
        </w:rPr>
        <w:t>Form;</w:t>
      </w:r>
      <w:proofErr w:type="gramEnd"/>
    </w:p>
    <w:p w14:paraId="1FCF2B8E"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1.3 </w:t>
      </w:r>
      <w:r w:rsidRPr="000F6E11">
        <w:rPr>
          <w:rFonts w:ascii="Arial" w:hAnsi="Arial" w:cs="Arial"/>
          <w:color w:val="6F6F6F" w:themeColor="text1" w:themeTint="BF"/>
          <w:sz w:val="12"/>
          <w:szCs w:val="12"/>
        </w:rPr>
        <w:tab/>
        <w:t xml:space="preserve">“the Conditions” means the standard terms and conditions set out in this </w:t>
      </w:r>
      <w:proofErr w:type="gramStart"/>
      <w:r w:rsidRPr="000F6E11">
        <w:rPr>
          <w:rFonts w:ascii="Arial" w:hAnsi="Arial" w:cs="Arial"/>
          <w:color w:val="6F6F6F" w:themeColor="text1" w:themeTint="BF"/>
          <w:sz w:val="12"/>
          <w:szCs w:val="12"/>
        </w:rPr>
        <w:t>document;</w:t>
      </w:r>
      <w:proofErr w:type="gramEnd"/>
    </w:p>
    <w:p w14:paraId="69C6A141"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1.4 </w:t>
      </w:r>
      <w:r w:rsidRPr="000F6E11">
        <w:rPr>
          <w:rFonts w:ascii="Arial" w:hAnsi="Arial" w:cs="Arial"/>
          <w:color w:val="6F6F6F" w:themeColor="text1" w:themeTint="BF"/>
          <w:sz w:val="12"/>
          <w:szCs w:val="12"/>
        </w:rPr>
        <w:tab/>
        <w:t xml:space="preserve">“the Contract” means the contract for the supply of the Services detailed in the Project Management Form and subject to these </w:t>
      </w:r>
      <w:proofErr w:type="gramStart"/>
      <w:r w:rsidRPr="000F6E11">
        <w:rPr>
          <w:rFonts w:ascii="Arial" w:hAnsi="Arial" w:cs="Arial"/>
          <w:color w:val="6F6F6F" w:themeColor="text1" w:themeTint="BF"/>
          <w:sz w:val="12"/>
          <w:szCs w:val="12"/>
        </w:rPr>
        <w:t>Conditions;</w:t>
      </w:r>
      <w:proofErr w:type="gramEnd"/>
    </w:p>
    <w:p w14:paraId="04251D13"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1.5 </w:t>
      </w:r>
      <w:r w:rsidRPr="000F6E11">
        <w:rPr>
          <w:rFonts w:ascii="Arial" w:hAnsi="Arial" w:cs="Arial"/>
          <w:color w:val="6F6F6F" w:themeColor="text1" w:themeTint="BF"/>
          <w:sz w:val="12"/>
          <w:szCs w:val="12"/>
        </w:rPr>
        <w:tab/>
        <w:t>“Insolvency Event” means if a party becomes insolvent, has a receiver appointed over the whole or any part of its assets; enters into any compound with creditors, or has an order made or resolution passed for it to be wound up (otherwise than in furtherance of a scheme for amalgamation or reconstruction) or if the ownership or control of it shall pass into the hands of any other legal person, or an event analogous occurs in respect of a party in any jurisdiction to which that party is subject;</w:t>
      </w:r>
    </w:p>
    <w:p w14:paraId="1ED908F1"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1.6 </w:t>
      </w:r>
      <w:r w:rsidRPr="000F6E11">
        <w:rPr>
          <w:rFonts w:ascii="Arial" w:hAnsi="Arial" w:cs="Arial"/>
          <w:color w:val="6F6F6F" w:themeColor="text1" w:themeTint="BF"/>
          <w:sz w:val="12"/>
          <w:szCs w:val="12"/>
        </w:rPr>
        <w:tab/>
        <w:t xml:space="preserve">“Intellectual Property Rights” means any patent, patent application, know how, </w:t>
      </w:r>
      <w:proofErr w:type="gramStart"/>
      <w:r w:rsidRPr="000F6E11">
        <w:rPr>
          <w:rFonts w:ascii="Arial" w:hAnsi="Arial" w:cs="Arial"/>
          <w:color w:val="6F6F6F" w:themeColor="text1" w:themeTint="BF"/>
          <w:sz w:val="12"/>
          <w:szCs w:val="12"/>
        </w:rPr>
        <w:t>trade mark</w:t>
      </w:r>
      <w:proofErr w:type="gramEnd"/>
      <w:r w:rsidRPr="000F6E11">
        <w:rPr>
          <w:rFonts w:ascii="Arial" w:hAnsi="Arial" w:cs="Arial"/>
          <w:color w:val="6F6F6F" w:themeColor="text1" w:themeTint="BF"/>
          <w:sz w:val="12"/>
          <w:szCs w:val="12"/>
        </w:rPr>
        <w:t>, service mark, trade name, registered design, copyright, moral right, design right, database right, semi-conductor topography right or any other industrial or commercial right including any application for registration or protection of any of the same anywhere in the world;</w:t>
      </w:r>
    </w:p>
    <w:p w14:paraId="0738D162" w14:textId="08AFF5C2"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1.7 </w:t>
      </w:r>
      <w:r w:rsidRPr="000F6E11">
        <w:rPr>
          <w:rFonts w:ascii="Arial" w:hAnsi="Arial" w:cs="Arial"/>
          <w:color w:val="6F6F6F" w:themeColor="text1" w:themeTint="BF"/>
          <w:sz w:val="12"/>
          <w:szCs w:val="12"/>
        </w:rPr>
        <w:tab/>
        <w:t xml:space="preserve">“NEPIC” means NEPIC Limited whose registered office is at </w:t>
      </w:r>
      <w:r w:rsidR="00F36608">
        <w:rPr>
          <w:rFonts w:ascii="Arial" w:hAnsi="Arial" w:cs="Arial"/>
          <w:color w:val="6F6F6F" w:themeColor="text1" w:themeTint="BF"/>
          <w:sz w:val="12"/>
          <w:szCs w:val="12"/>
        </w:rPr>
        <w:t>Loftus House, Colima Avenue, Sunderland, Tyne &amp; Wear SR5 3XB</w:t>
      </w:r>
    </w:p>
    <w:p w14:paraId="29C54930"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1.8 </w:t>
      </w:r>
      <w:r w:rsidRPr="000F6E11">
        <w:rPr>
          <w:rFonts w:ascii="Arial" w:hAnsi="Arial" w:cs="Arial"/>
          <w:color w:val="6F6F6F" w:themeColor="text1" w:themeTint="BF"/>
          <w:sz w:val="12"/>
          <w:szCs w:val="12"/>
        </w:rPr>
        <w:tab/>
        <w:t xml:space="preserve">“the Project” means the project objectives and work plan set out in the Project Management </w:t>
      </w:r>
      <w:proofErr w:type="gramStart"/>
      <w:r w:rsidRPr="000F6E11">
        <w:rPr>
          <w:rFonts w:ascii="Arial" w:hAnsi="Arial" w:cs="Arial"/>
          <w:color w:val="6F6F6F" w:themeColor="text1" w:themeTint="BF"/>
          <w:sz w:val="12"/>
          <w:szCs w:val="12"/>
        </w:rPr>
        <w:t>Form;</w:t>
      </w:r>
      <w:proofErr w:type="gramEnd"/>
      <w:r w:rsidRPr="000F6E11">
        <w:rPr>
          <w:rFonts w:ascii="Arial" w:hAnsi="Arial" w:cs="Arial"/>
          <w:color w:val="6F6F6F" w:themeColor="text1" w:themeTint="BF"/>
          <w:sz w:val="12"/>
          <w:szCs w:val="12"/>
        </w:rPr>
        <w:t xml:space="preserve"> </w:t>
      </w:r>
    </w:p>
    <w:p w14:paraId="10956CD7"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1.9 </w:t>
      </w:r>
      <w:r w:rsidRPr="000F6E11">
        <w:rPr>
          <w:rFonts w:ascii="Arial" w:hAnsi="Arial" w:cs="Arial"/>
          <w:color w:val="6F6F6F" w:themeColor="text1" w:themeTint="BF"/>
          <w:sz w:val="12"/>
          <w:szCs w:val="12"/>
        </w:rPr>
        <w:tab/>
        <w:t xml:space="preserve">“the Project Management Form” means the front sheet of the Contract setting out the details of the </w:t>
      </w:r>
      <w:proofErr w:type="gramStart"/>
      <w:r w:rsidRPr="000F6E11">
        <w:rPr>
          <w:rFonts w:ascii="Arial" w:hAnsi="Arial" w:cs="Arial"/>
          <w:color w:val="6F6F6F" w:themeColor="text1" w:themeTint="BF"/>
          <w:sz w:val="12"/>
          <w:szCs w:val="12"/>
        </w:rPr>
        <w:t>Project;</w:t>
      </w:r>
      <w:proofErr w:type="gramEnd"/>
      <w:r w:rsidRPr="000F6E11">
        <w:rPr>
          <w:rFonts w:ascii="Arial" w:hAnsi="Arial" w:cs="Arial"/>
          <w:color w:val="6F6F6F" w:themeColor="text1" w:themeTint="BF"/>
          <w:sz w:val="12"/>
          <w:szCs w:val="12"/>
        </w:rPr>
        <w:t xml:space="preserve"> </w:t>
      </w:r>
    </w:p>
    <w:p w14:paraId="4F7D22A3"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1.10 </w:t>
      </w:r>
      <w:r w:rsidRPr="000F6E11">
        <w:rPr>
          <w:rFonts w:ascii="Arial" w:hAnsi="Arial" w:cs="Arial"/>
          <w:color w:val="6F6F6F" w:themeColor="text1" w:themeTint="BF"/>
          <w:sz w:val="12"/>
          <w:szCs w:val="12"/>
        </w:rPr>
        <w:tab/>
        <w:t xml:space="preserve">“the Services” means the provision of consultancy services by NEPIC in order to complete the objectives as set out in the </w:t>
      </w:r>
      <w:proofErr w:type="gramStart"/>
      <w:r w:rsidRPr="000F6E11">
        <w:rPr>
          <w:rFonts w:ascii="Arial" w:hAnsi="Arial" w:cs="Arial"/>
          <w:color w:val="6F6F6F" w:themeColor="text1" w:themeTint="BF"/>
          <w:sz w:val="12"/>
          <w:szCs w:val="12"/>
        </w:rPr>
        <w:t>Project;</w:t>
      </w:r>
      <w:proofErr w:type="gramEnd"/>
    </w:p>
    <w:p w14:paraId="0EA69957" w14:textId="77777777" w:rsidR="003B60E9" w:rsidRPr="000F6E11" w:rsidRDefault="003B60E9" w:rsidP="00E22DB2">
      <w:pPr>
        <w:ind w:hanging="33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1.11 </w:t>
      </w:r>
      <w:r w:rsidRPr="000F6E11">
        <w:rPr>
          <w:rFonts w:ascii="Arial" w:hAnsi="Arial" w:cs="Arial"/>
          <w:color w:val="6F6F6F" w:themeColor="text1" w:themeTint="BF"/>
          <w:sz w:val="12"/>
          <w:szCs w:val="12"/>
        </w:rPr>
        <w:tab/>
        <w:t>“the Timetable” means the timetable for the provision of the Services as set out in the Project Management Form or as may be varied in accordance with Condition 6.</w:t>
      </w:r>
    </w:p>
    <w:p w14:paraId="28555515" w14:textId="77777777" w:rsidR="003B60E9" w:rsidRPr="000F6E11" w:rsidRDefault="003B60E9" w:rsidP="00E22DB2">
      <w:pPr>
        <w:jc w:val="both"/>
        <w:rPr>
          <w:rFonts w:ascii="Arial" w:hAnsi="Arial" w:cs="Arial"/>
          <w:color w:val="6F6F6F" w:themeColor="text1" w:themeTint="BF"/>
          <w:sz w:val="12"/>
          <w:szCs w:val="12"/>
        </w:rPr>
      </w:pPr>
    </w:p>
    <w:p w14:paraId="6CADBC20"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2. Basis of the Contract</w:t>
      </w:r>
    </w:p>
    <w:p w14:paraId="60170BFD"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2.1 </w:t>
      </w:r>
      <w:r w:rsidRPr="000F6E11">
        <w:rPr>
          <w:rFonts w:ascii="Arial" w:hAnsi="Arial" w:cs="Arial"/>
          <w:color w:val="6F6F6F" w:themeColor="text1" w:themeTint="BF"/>
          <w:sz w:val="12"/>
          <w:szCs w:val="12"/>
        </w:rPr>
        <w:tab/>
        <w:t>In consideration of the Client agreeing to pay the Charges, NEPIC shall provide to the Client the Services in accordance with and subject to these Conditions, which will apply to the exclusion of any other terms and conditions including any supplied by the Client.</w:t>
      </w:r>
    </w:p>
    <w:p w14:paraId="6F33C631"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2.2 </w:t>
      </w:r>
      <w:r w:rsidRPr="000F6E11">
        <w:rPr>
          <w:rFonts w:ascii="Arial" w:hAnsi="Arial" w:cs="Arial"/>
          <w:color w:val="6F6F6F" w:themeColor="text1" w:themeTint="BF"/>
          <w:sz w:val="12"/>
          <w:szCs w:val="12"/>
        </w:rPr>
        <w:tab/>
        <w:t>No variation to these Conditions shall be binding unless agreed in writing by the authorised representative of NEPIC.</w:t>
      </w:r>
    </w:p>
    <w:p w14:paraId="30474B79" w14:textId="77777777" w:rsidR="003B60E9" w:rsidRPr="000F6E11" w:rsidRDefault="003B60E9" w:rsidP="00E22DB2">
      <w:pPr>
        <w:ind w:hanging="390"/>
        <w:jc w:val="both"/>
        <w:rPr>
          <w:rFonts w:ascii="Arial" w:hAnsi="Arial" w:cs="Arial"/>
          <w:color w:val="6F6F6F" w:themeColor="text1" w:themeTint="BF"/>
          <w:sz w:val="12"/>
          <w:szCs w:val="12"/>
        </w:rPr>
      </w:pPr>
    </w:p>
    <w:p w14:paraId="3A273C98"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3. Personnel</w:t>
      </w:r>
    </w:p>
    <w:p w14:paraId="0E4C72AE" w14:textId="77777777" w:rsidR="003B60E9" w:rsidRPr="000F6E11"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NEPIC shall ensure that the Services are performed by reasonably qualified employees, representatives or sub-contractors of NEPIC who have been informed by NEPIC of all relevant information made available to it by the Client in respect of the Project. </w:t>
      </w:r>
    </w:p>
    <w:p w14:paraId="25D8406C" w14:textId="77777777" w:rsidR="003B60E9" w:rsidRPr="000F6E11" w:rsidRDefault="003B60E9" w:rsidP="00E22DB2">
      <w:pPr>
        <w:jc w:val="both"/>
        <w:rPr>
          <w:rFonts w:ascii="Arial" w:hAnsi="Arial" w:cs="Arial"/>
          <w:color w:val="6F6F6F" w:themeColor="text1" w:themeTint="BF"/>
          <w:sz w:val="12"/>
          <w:szCs w:val="12"/>
        </w:rPr>
      </w:pPr>
    </w:p>
    <w:p w14:paraId="742C4673"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4. Obligations of the Client</w:t>
      </w:r>
    </w:p>
    <w:p w14:paraId="61979419" w14:textId="77777777" w:rsidR="003B60E9" w:rsidRPr="000F6E11"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The Client </w:t>
      </w:r>
      <w:proofErr w:type="gramStart"/>
      <w:r w:rsidRPr="000F6E11">
        <w:rPr>
          <w:rFonts w:ascii="Arial" w:hAnsi="Arial" w:cs="Arial"/>
          <w:color w:val="6F6F6F" w:themeColor="text1" w:themeTint="BF"/>
          <w:sz w:val="12"/>
          <w:szCs w:val="12"/>
        </w:rPr>
        <w:t>shall:-</w:t>
      </w:r>
      <w:proofErr w:type="gramEnd"/>
    </w:p>
    <w:p w14:paraId="0F1979B2"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4.1 </w:t>
      </w:r>
      <w:r w:rsidRPr="000F6E11">
        <w:rPr>
          <w:rFonts w:ascii="Arial" w:hAnsi="Arial" w:cs="Arial"/>
          <w:color w:val="6F6F6F" w:themeColor="text1" w:themeTint="BF"/>
          <w:sz w:val="12"/>
          <w:szCs w:val="12"/>
        </w:rPr>
        <w:tab/>
        <w:t xml:space="preserve">at its own expense supply NEPIC with all necessary documents or other materials, and all necessary data or other information relating to the Project, within sufficient time to enable NEPIC to provide the Services in accordance with the Contract and shall be responsible to NEPIC for ensuring the accuracy of any such documents, material, data or </w:t>
      </w:r>
      <w:proofErr w:type="gramStart"/>
      <w:r w:rsidRPr="000F6E11">
        <w:rPr>
          <w:rFonts w:ascii="Arial" w:hAnsi="Arial" w:cs="Arial"/>
          <w:color w:val="6F6F6F" w:themeColor="text1" w:themeTint="BF"/>
          <w:sz w:val="12"/>
          <w:szCs w:val="12"/>
        </w:rPr>
        <w:t>information;</w:t>
      </w:r>
      <w:proofErr w:type="gramEnd"/>
    </w:p>
    <w:p w14:paraId="5F5E69BE"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4.2 </w:t>
      </w:r>
      <w:r w:rsidRPr="000F6E11">
        <w:rPr>
          <w:rFonts w:ascii="Arial" w:hAnsi="Arial" w:cs="Arial"/>
          <w:color w:val="6F6F6F" w:themeColor="text1" w:themeTint="BF"/>
          <w:sz w:val="12"/>
          <w:szCs w:val="12"/>
        </w:rPr>
        <w:tab/>
        <w:t xml:space="preserve">afford NEPIC such access to the Client’s equipment, software, information, records and other material relevant to the Services as NEPIC may require </w:t>
      </w:r>
      <w:proofErr w:type="gramStart"/>
      <w:r w:rsidRPr="000F6E11">
        <w:rPr>
          <w:rFonts w:ascii="Arial" w:hAnsi="Arial" w:cs="Arial"/>
          <w:color w:val="6F6F6F" w:themeColor="text1" w:themeTint="BF"/>
          <w:sz w:val="12"/>
          <w:szCs w:val="12"/>
        </w:rPr>
        <w:t>to provide</w:t>
      </w:r>
      <w:proofErr w:type="gramEnd"/>
      <w:r w:rsidRPr="000F6E11">
        <w:rPr>
          <w:rFonts w:ascii="Arial" w:hAnsi="Arial" w:cs="Arial"/>
          <w:color w:val="6F6F6F" w:themeColor="text1" w:themeTint="BF"/>
          <w:sz w:val="12"/>
          <w:szCs w:val="12"/>
        </w:rPr>
        <w:t xml:space="preserve"> the Services;</w:t>
      </w:r>
    </w:p>
    <w:p w14:paraId="440B942F"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4.3 </w:t>
      </w:r>
      <w:r w:rsidRPr="000F6E11">
        <w:rPr>
          <w:rFonts w:ascii="Arial" w:hAnsi="Arial" w:cs="Arial"/>
          <w:color w:val="6F6F6F" w:themeColor="text1" w:themeTint="BF"/>
          <w:sz w:val="12"/>
          <w:szCs w:val="12"/>
        </w:rPr>
        <w:tab/>
        <w:t>where the Contract is to be partly funded by the European Regional Development Fund, to provide, in such detail as NEPIC shall request, information relating to the value and benefit to the Client of the provision of the Services.</w:t>
      </w:r>
    </w:p>
    <w:p w14:paraId="0B40BA13" w14:textId="77777777" w:rsidR="003B60E9" w:rsidRPr="000F6E11" w:rsidRDefault="003B60E9" w:rsidP="00E22DB2">
      <w:pPr>
        <w:ind w:hanging="312"/>
        <w:jc w:val="both"/>
        <w:rPr>
          <w:rFonts w:ascii="Arial" w:hAnsi="Arial" w:cs="Arial"/>
          <w:color w:val="6F6F6F" w:themeColor="text1" w:themeTint="BF"/>
          <w:sz w:val="12"/>
          <w:szCs w:val="12"/>
        </w:rPr>
      </w:pPr>
    </w:p>
    <w:p w14:paraId="4D2F2D10"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5. Charges</w:t>
      </w:r>
    </w:p>
    <w:p w14:paraId="25E0A790"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5.1 </w:t>
      </w:r>
      <w:r w:rsidRPr="000F6E11">
        <w:rPr>
          <w:rFonts w:ascii="Arial" w:hAnsi="Arial" w:cs="Arial"/>
          <w:color w:val="6F6F6F" w:themeColor="text1" w:themeTint="BF"/>
          <w:sz w:val="12"/>
          <w:szCs w:val="12"/>
        </w:rPr>
        <w:tab/>
        <w:t>The Client shall pay to NEPIC the Charges of the supply of the Services set out in the Project Management Form or as may be varied in accordance with Condition 6.</w:t>
      </w:r>
    </w:p>
    <w:p w14:paraId="3689169B"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5.2 </w:t>
      </w:r>
      <w:r w:rsidRPr="000F6E11">
        <w:rPr>
          <w:rFonts w:ascii="Arial" w:hAnsi="Arial" w:cs="Arial"/>
          <w:color w:val="6F6F6F" w:themeColor="text1" w:themeTint="BF"/>
          <w:sz w:val="12"/>
          <w:szCs w:val="12"/>
        </w:rPr>
        <w:tab/>
        <w:t xml:space="preserve">NEPIC shall be entitled to invoice the Client when it considers the Project to be complete or as agreed in the payment schedule. </w:t>
      </w:r>
    </w:p>
    <w:p w14:paraId="4435033D"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5.3 </w:t>
      </w:r>
      <w:r w:rsidRPr="000F6E11">
        <w:rPr>
          <w:rFonts w:ascii="Arial" w:hAnsi="Arial" w:cs="Arial"/>
          <w:color w:val="6F6F6F" w:themeColor="text1" w:themeTint="BF"/>
          <w:sz w:val="12"/>
          <w:szCs w:val="12"/>
        </w:rPr>
        <w:tab/>
        <w:t>The Charges and any additional sums payable shall be paid by the Client (together with any applicable Value Added Tax, and without any set-off or other deduction) within {30} days of the date of NEPIC’s invoice.</w:t>
      </w:r>
    </w:p>
    <w:p w14:paraId="40CA0736"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5.4 </w:t>
      </w:r>
      <w:r w:rsidRPr="000F6E11">
        <w:rPr>
          <w:rFonts w:ascii="Arial" w:hAnsi="Arial" w:cs="Arial"/>
          <w:color w:val="6F6F6F" w:themeColor="text1" w:themeTint="BF"/>
          <w:sz w:val="12"/>
          <w:szCs w:val="12"/>
        </w:rPr>
        <w:tab/>
        <w:t>If payment is not made on the due date, NEPIC shall be entitled, without limiting any other rights it may have, to charge interest on the outstanding amount (both before and after any judgement) at the rate of {3}% above the base rate from time to time of Lloyds TSB plc from the due date until the outstanding amount is paid in full.</w:t>
      </w:r>
    </w:p>
    <w:p w14:paraId="21838A78" w14:textId="77777777" w:rsidR="003B60E9" w:rsidRPr="000F6E11" w:rsidRDefault="003B60E9" w:rsidP="00E22DB2">
      <w:pPr>
        <w:jc w:val="both"/>
        <w:rPr>
          <w:rFonts w:ascii="Arial" w:hAnsi="Arial" w:cs="Arial"/>
          <w:color w:val="6F6F6F" w:themeColor="text1" w:themeTint="BF"/>
          <w:sz w:val="12"/>
          <w:szCs w:val="12"/>
        </w:rPr>
      </w:pPr>
    </w:p>
    <w:p w14:paraId="4E63EDFE"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6. Variations</w:t>
      </w:r>
    </w:p>
    <w:p w14:paraId="6AADFF4A"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6.1 </w:t>
      </w:r>
      <w:r w:rsidRPr="000F6E11">
        <w:rPr>
          <w:rFonts w:ascii="Arial" w:hAnsi="Arial" w:cs="Arial"/>
          <w:color w:val="6F6F6F" w:themeColor="text1" w:themeTint="BF"/>
          <w:sz w:val="12"/>
          <w:szCs w:val="12"/>
        </w:rPr>
        <w:tab/>
        <w:t xml:space="preserve">The Client shall be entitled at any time prior to the completion of the Project to request in writing to NEPIC a variation to the Project.  The Client shall provide NEPIC with full particulars of any requested variation and such further information as NEPIC shall reasonably require. </w:t>
      </w:r>
    </w:p>
    <w:p w14:paraId="3027A7CE"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6.2 </w:t>
      </w:r>
      <w:r w:rsidRPr="000F6E11">
        <w:rPr>
          <w:rFonts w:ascii="Arial" w:hAnsi="Arial" w:cs="Arial"/>
          <w:color w:val="6F6F6F" w:themeColor="text1" w:themeTint="BF"/>
          <w:sz w:val="12"/>
          <w:szCs w:val="12"/>
        </w:rPr>
        <w:tab/>
        <w:t xml:space="preserve">Within 5 working days of receipt of a request pursuant to Condition 6.1 above NEPIC shall inform the Client in writing whether it considers such variation to be technically feasible and shall inform the Client of the alterations to the Timetable and the Charges that it shall reasonably judge necessary to make </w:t>
      </w:r>
      <w:proofErr w:type="gramStart"/>
      <w:r w:rsidRPr="000F6E11">
        <w:rPr>
          <w:rFonts w:ascii="Arial" w:hAnsi="Arial" w:cs="Arial"/>
          <w:color w:val="6F6F6F" w:themeColor="text1" w:themeTint="BF"/>
          <w:sz w:val="12"/>
          <w:szCs w:val="12"/>
        </w:rPr>
        <w:t>as a result of</w:t>
      </w:r>
      <w:proofErr w:type="gramEnd"/>
      <w:r w:rsidRPr="000F6E11">
        <w:rPr>
          <w:rFonts w:ascii="Arial" w:hAnsi="Arial" w:cs="Arial"/>
          <w:color w:val="6F6F6F" w:themeColor="text1" w:themeTint="BF"/>
          <w:sz w:val="12"/>
          <w:szCs w:val="12"/>
        </w:rPr>
        <w:t xml:space="preserve"> such request.</w:t>
      </w:r>
    </w:p>
    <w:p w14:paraId="7C5D4F37"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6.3 </w:t>
      </w:r>
      <w:r w:rsidRPr="000F6E11">
        <w:rPr>
          <w:rFonts w:ascii="Arial" w:hAnsi="Arial" w:cs="Arial"/>
          <w:color w:val="6F6F6F" w:themeColor="text1" w:themeTint="BF"/>
          <w:sz w:val="12"/>
          <w:szCs w:val="12"/>
        </w:rPr>
        <w:tab/>
        <w:t xml:space="preserve">The Timetable and Charges shall be amended as necessary if the Client elects to proceed with a modification within 5 working days of receipt of the proposed alterations to the Timetable and Charges. </w:t>
      </w:r>
    </w:p>
    <w:p w14:paraId="22B4F8D4" w14:textId="77777777" w:rsidR="003B60E9" w:rsidRPr="000F6E11" w:rsidRDefault="003B60E9" w:rsidP="00E22DB2">
      <w:pPr>
        <w:jc w:val="both"/>
        <w:rPr>
          <w:rFonts w:ascii="Arial" w:hAnsi="Arial" w:cs="Arial"/>
          <w:color w:val="6F6F6F" w:themeColor="text1" w:themeTint="BF"/>
          <w:sz w:val="12"/>
          <w:szCs w:val="12"/>
        </w:rPr>
      </w:pPr>
    </w:p>
    <w:p w14:paraId="13BA9CA2"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7. Intellectual Property Rights</w:t>
      </w:r>
    </w:p>
    <w:p w14:paraId="7917AE7E" w14:textId="5C905C16" w:rsidR="00280AD3"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All Intellectual Property Rights created by NEPIC </w:t>
      </w:r>
      <w:proofErr w:type="gramStart"/>
      <w:r w:rsidRPr="000F6E11">
        <w:rPr>
          <w:rFonts w:ascii="Arial" w:hAnsi="Arial" w:cs="Arial"/>
          <w:color w:val="6F6F6F" w:themeColor="text1" w:themeTint="BF"/>
          <w:sz w:val="12"/>
          <w:szCs w:val="12"/>
        </w:rPr>
        <w:t>in the course of</w:t>
      </w:r>
      <w:proofErr w:type="gramEnd"/>
      <w:r w:rsidRPr="000F6E11">
        <w:rPr>
          <w:rFonts w:ascii="Arial" w:hAnsi="Arial" w:cs="Arial"/>
          <w:color w:val="6F6F6F" w:themeColor="text1" w:themeTint="BF"/>
          <w:sz w:val="12"/>
          <w:szCs w:val="12"/>
        </w:rPr>
        <w:t xml:space="preserve"> or as</w:t>
      </w:r>
      <w:r w:rsidR="000C5EA9">
        <w:rPr>
          <w:rFonts w:ascii="Arial" w:hAnsi="Arial" w:cs="Arial"/>
          <w:color w:val="6F6F6F" w:themeColor="text1" w:themeTint="BF"/>
          <w:sz w:val="12"/>
          <w:szCs w:val="12"/>
        </w:rPr>
        <w:t xml:space="preserve"> </w:t>
      </w:r>
      <w:r w:rsidRPr="000F6E11">
        <w:rPr>
          <w:rFonts w:ascii="Arial" w:hAnsi="Arial" w:cs="Arial"/>
          <w:color w:val="6F6F6F" w:themeColor="text1" w:themeTint="BF"/>
          <w:sz w:val="12"/>
          <w:szCs w:val="12"/>
        </w:rPr>
        <w:t xml:space="preserve">a consequence of the provision of the Services shall be retained by NEPIC and the Client shall have no rights in respect of such Intellectual Property Rights </w:t>
      </w:r>
    </w:p>
    <w:p w14:paraId="1C8E0818" w14:textId="77777777" w:rsidR="00280AD3" w:rsidRDefault="00280AD3" w:rsidP="00E22DB2">
      <w:pPr>
        <w:jc w:val="both"/>
        <w:rPr>
          <w:rFonts w:ascii="Arial" w:hAnsi="Arial" w:cs="Arial"/>
          <w:color w:val="6F6F6F" w:themeColor="text1" w:themeTint="BF"/>
          <w:sz w:val="12"/>
          <w:szCs w:val="12"/>
        </w:rPr>
      </w:pPr>
    </w:p>
    <w:p w14:paraId="0FD93EFD" w14:textId="77777777" w:rsidR="00280AD3" w:rsidRDefault="00280AD3" w:rsidP="00E22DB2">
      <w:pPr>
        <w:jc w:val="both"/>
        <w:rPr>
          <w:rFonts w:ascii="Arial" w:hAnsi="Arial" w:cs="Arial"/>
          <w:color w:val="6F6F6F" w:themeColor="text1" w:themeTint="BF"/>
          <w:sz w:val="12"/>
          <w:szCs w:val="12"/>
        </w:rPr>
      </w:pPr>
    </w:p>
    <w:p w14:paraId="1C522137" w14:textId="77777777" w:rsidR="00280AD3" w:rsidRDefault="00280AD3" w:rsidP="00E22DB2">
      <w:pPr>
        <w:jc w:val="both"/>
        <w:rPr>
          <w:rFonts w:ascii="Arial" w:hAnsi="Arial" w:cs="Arial"/>
          <w:color w:val="6F6F6F" w:themeColor="text1" w:themeTint="BF"/>
          <w:sz w:val="12"/>
          <w:szCs w:val="12"/>
        </w:rPr>
      </w:pPr>
    </w:p>
    <w:p w14:paraId="15D10264" w14:textId="77777777" w:rsidR="00280AD3" w:rsidRDefault="00280AD3" w:rsidP="00E22DB2">
      <w:pPr>
        <w:jc w:val="both"/>
        <w:rPr>
          <w:rFonts w:ascii="Arial" w:hAnsi="Arial" w:cs="Arial"/>
          <w:color w:val="6F6F6F" w:themeColor="text1" w:themeTint="BF"/>
          <w:sz w:val="12"/>
          <w:szCs w:val="12"/>
        </w:rPr>
      </w:pPr>
    </w:p>
    <w:p w14:paraId="0E556DC7" w14:textId="77777777" w:rsidR="00280AD3" w:rsidRDefault="00280AD3" w:rsidP="00E22DB2">
      <w:pPr>
        <w:jc w:val="both"/>
        <w:rPr>
          <w:rFonts w:ascii="Arial" w:hAnsi="Arial" w:cs="Arial"/>
          <w:color w:val="6F6F6F" w:themeColor="text1" w:themeTint="BF"/>
          <w:sz w:val="12"/>
          <w:szCs w:val="12"/>
        </w:rPr>
      </w:pPr>
    </w:p>
    <w:p w14:paraId="7E612EA6" w14:textId="77777777" w:rsidR="00280AD3" w:rsidRDefault="00280AD3" w:rsidP="00E22DB2">
      <w:pPr>
        <w:jc w:val="both"/>
        <w:rPr>
          <w:rFonts w:ascii="Arial" w:hAnsi="Arial" w:cs="Arial"/>
          <w:color w:val="6F6F6F" w:themeColor="text1" w:themeTint="BF"/>
          <w:sz w:val="12"/>
          <w:szCs w:val="12"/>
        </w:rPr>
      </w:pPr>
    </w:p>
    <w:p w14:paraId="7147A1D2" w14:textId="77777777" w:rsidR="00280AD3" w:rsidRDefault="00280AD3" w:rsidP="00E22DB2">
      <w:pPr>
        <w:jc w:val="both"/>
        <w:rPr>
          <w:rFonts w:ascii="Arial" w:hAnsi="Arial" w:cs="Arial"/>
          <w:color w:val="6F6F6F" w:themeColor="text1" w:themeTint="BF"/>
          <w:sz w:val="12"/>
          <w:szCs w:val="12"/>
        </w:rPr>
      </w:pPr>
    </w:p>
    <w:p w14:paraId="6417D785" w14:textId="77777777" w:rsidR="00280AD3" w:rsidRDefault="00280AD3" w:rsidP="00E22DB2">
      <w:pPr>
        <w:jc w:val="both"/>
        <w:rPr>
          <w:rFonts w:ascii="Arial" w:hAnsi="Arial" w:cs="Arial"/>
          <w:color w:val="6F6F6F" w:themeColor="text1" w:themeTint="BF"/>
          <w:sz w:val="12"/>
          <w:szCs w:val="12"/>
        </w:rPr>
      </w:pPr>
    </w:p>
    <w:p w14:paraId="01B3E841" w14:textId="77777777" w:rsidR="00280AD3" w:rsidRDefault="00280AD3" w:rsidP="00E22DB2">
      <w:pPr>
        <w:jc w:val="both"/>
        <w:rPr>
          <w:rFonts w:ascii="Arial" w:hAnsi="Arial" w:cs="Arial"/>
          <w:color w:val="6F6F6F" w:themeColor="text1" w:themeTint="BF"/>
          <w:sz w:val="12"/>
          <w:szCs w:val="12"/>
        </w:rPr>
      </w:pPr>
    </w:p>
    <w:p w14:paraId="6DE1BE68" w14:textId="77777777" w:rsidR="00280AD3" w:rsidRDefault="00280AD3" w:rsidP="00E22DB2">
      <w:pPr>
        <w:jc w:val="both"/>
        <w:rPr>
          <w:rFonts w:ascii="Arial" w:hAnsi="Arial" w:cs="Arial"/>
          <w:color w:val="6F6F6F" w:themeColor="text1" w:themeTint="BF"/>
          <w:sz w:val="12"/>
          <w:szCs w:val="12"/>
        </w:rPr>
      </w:pPr>
    </w:p>
    <w:p w14:paraId="08528FDA" w14:textId="77777777" w:rsidR="00280AD3" w:rsidRDefault="00280AD3" w:rsidP="00E22DB2">
      <w:pPr>
        <w:jc w:val="both"/>
        <w:rPr>
          <w:rFonts w:ascii="Arial" w:hAnsi="Arial" w:cs="Arial"/>
          <w:color w:val="6F6F6F" w:themeColor="text1" w:themeTint="BF"/>
          <w:sz w:val="12"/>
          <w:szCs w:val="12"/>
        </w:rPr>
      </w:pPr>
    </w:p>
    <w:p w14:paraId="6265502C" w14:textId="77777777" w:rsidR="003B60E9" w:rsidRPr="000F6E11"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except a limited license to use the same to the extent necessary </w:t>
      </w:r>
      <w:proofErr w:type="gramStart"/>
      <w:r w:rsidRPr="000F6E11">
        <w:rPr>
          <w:rFonts w:ascii="Arial" w:hAnsi="Arial" w:cs="Arial"/>
          <w:color w:val="6F6F6F" w:themeColor="text1" w:themeTint="BF"/>
          <w:sz w:val="12"/>
          <w:szCs w:val="12"/>
        </w:rPr>
        <w:t>in order to</w:t>
      </w:r>
      <w:proofErr w:type="gramEnd"/>
      <w:r w:rsidRPr="000F6E11">
        <w:rPr>
          <w:rFonts w:ascii="Arial" w:hAnsi="Arial" w:cs="Arial"/>
          <w:color w:val="6F6F6F" w:themeColor="text1" w:themeTint="BF"/>
          <w:sz w:val="12"/>
          <w:szCs w:val="12"/>
        </w:rPr>
        <w:t xml:space="preserve"> utilise the products of the Services. </w:t>
      </w:r>
    </w:p>
    <w:p w14:paraId="63C187BE" w14:textId="77777777" w:rsidR="003B60E9" w:rsidRPr="000F6E11" w:rsidRDefault="003B60E9" w:rsidP="00E22DB2">
      <w:pPr>
        <w:jc w:val="both"/>
        <w:rPr>
          <w:rFonts w:ascii="Arial" w:hAnsi="Arial" w:cs="Arial"/>
          <w:b/>
          <w:color w:val="000319" w:themeColor="accent1" w:themeShade="BF"/>
          <w:sz w:val="12"/>
          <w:szCs w:val="12"/>
          <w:u w:val="single"/>
        </w:rPr>
      </w:pPr>
    </w:p>
    <w:p w14:paraId="1281631C"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8. Warranties</w:t>
      </w:r>
    </w:p>
    <w:p w14:paraId="08C3EFE8"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8.1 </w:t>
      </w:r>
      <w:r w:rsidRPr="000F6E11">
        <w:rPr>
          <w:rFonts w:ascii="Arial" w:hAnsi="Arial" w:cs="Arial"/>
          <w:color w:val="6F6F6F" w:themeColor="text1" w:themeTint="BF"/>
          <w:sz w:val="12"/>
          <w:szCs w:val="12"/>
        </w:rPr>
        <w:tab/>
        <w:t>NEPIC warrants, represents and undertakes to the Client that it will provide the Services using all reasonable care and skill and otherwise to the standards provided for in the Contract.</w:t>
      </w:r>
    </w:p>
    <w:p w14:paraId="5FD75CBD"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8.2 </w:t>
      </w:r>
      <w:r w:rsidRPr="000F6E11">
        <w:rPr>
          <w:rFonts w:ascii="Arial" w:hAnsi="Arial" w:cs="Arial"/>
          <w:color w:val="6F6F6F" w:themeColor="text1" w:themeTint="BF"/>
          <w:sz w:val="12"/>
          <w:szCs w:val="12"/>
        </w:rPr>
        <w:tab/>
        <w:t xml:space="preserve">Subject to the foregoing all conditions, warranties, terms and undertakings express or implied by law in respect of the provision of the Services </w:t>
      </w:r>
      <w:proofErr w:type="gramStart"/>
      <w:r w:rsidRPr="000F6E11">
        <w:rPr>
          <w:rFonts w:ascii="Arial" w:hAnsi="Arial" w:cs="Arial"/>
          <w:color w:val="6F6F6F" w:themeColor="text1" w:themeTint="BF"/>
          <w:sz w:val="12"/>
          <w:szCs w:val="12"/>
        </w:rPr>
        <w:t>are to the fullest extent</w:t>
      </w:r>
      <w:proofErr w:type="gramEnd"/>
      <w:r w:rsidRPr="000F6E11">
        <w:rPr>
          <w:rFonts w:ascii="Arial" w:hAnsi="Arial" w:cs="Arial"/>
          <w:color w:val="6F6F6F" w:themeColor="text1" w:themeTint="BF"/>
          <w:sz w:val="12"/>
          <w:szCs w:val="12"/>
        </w:rPr>
        <w:t xml:space="preserve"> permitted by law hereby excluded.</w:t>
      </w:r>
    </w:p>
    <w:p w14:paraId="640DA71C" w14:textId="77777777" w:rsidR="003B60E9" w:rsidRPr="000F6E11" w:rsidRDefault="003B60E9" w:rsidP="00E22DB2">
      <w:pPr>
        <w:jc w:val="both"/>
        <w:rPr>
          <w:rFonts w:ascii="Arial" w:hAnsi="Arial" w:cs="Arial"/>
          <w:b/>
          <w:color w:val="6F6F6F" w:themeColor="text1" w:themeTint="BF"/>
          <w:sz w:val="12"/>
          <w:szCs w:val="12"/>
          <w:u w:val="single"/>
        </w:rPr>
      </w:pPr>
    </w:p>
    <w:p w14:paraId="7AD0BEF3"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9. Liability</w:t>
      </w:r>
    </w:p>
    <w:p w14:paraId="353A720E"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9.1 </w:t>
      </w:r>
      <w:r w:rsidRPr="000F6E11">
        <w:rPr>
          <w:rFonts w:ascii="Arial" w:hAnsi="Arial" w:cs="Arial"/>
          <w:color w:val="6F6F6F" w:themeColor="text1" w:themeTint="BF"/>
          <w:sz w:val="12"/>
          <w:szCs w:val="12"/>
        </w:rPr>
        <w:tab/>
        <w:t>The following provisions set out NEPIC’s entire liability (including any liability for the acts and omissions of its employees, agents and sub-contractors) to the Client in respect of:</w:t>
      </w:r>
    </w:p>
    <w:p w14:paraId="1E364DA4"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9.1.1 </w:t>
      </w:r>
      <w:r w:rsidRPr="000F6E11">
        <w:rPr>
          <w:rFonts w:ascii="Arial" w:hAnsi="Arial" w:cs="Arial"/>
          <w:color w:val="6F6F6F" w:themeColor="text1" w:themeTint="BF"/>
          <w:sz w:val="12"/>
          <w:szCs w:val="12"/>
        </w:rPr>
        <w:tab/>
        <w:t>any breach of its contractual obligations arising under the Contract; and</w:t>
      </w:r>
    </w:p>
    <w:p w14:paraId="244D5C27"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9.1.2 </w:t>
      </w:r>
      <w:r w:rsidRPr="000F6E11">
        <w:rPr>
          <w:rFonts w:ascii="Arial" w:hAnsi="Arial" w:cs="Arial"/>
          <w:color w:val="6F6F6F" w:themeColor="text1" w:themeTint="BF"/>
          <w:sz w:val="12"/>
          <w:szCs w:val="12"/>
        </w:rPr>
        <w:tab/>
        <w:t xml:space="preserve">any representation (except fraudulent) or tortuous act or omission including negligence arising under or in connection with the Contract. </w:t>
      </w:r>
    </w:p>
    <w:p w14:paraId="46D51A43"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9.2    NEPIC shall not be liable to the Client in respect of any Event of Default:</w:t>
      </w:r>
    </w:p>
    <w:p w14:paraId="785D4ADD"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9.2.1</w:t>
      </w:r>
      <w:r w:rsidRPr="000F6E11">
        <w:rPr>
          <w:rFonts w:ascii="Arial" w:hAnsi="Arial" w:cs="Arial"/>
          <w:color w:val="6F6F6F" w:themeColor="text1" w:themeTint="BF"/>
          <w:sz w:val="12"/>
          <w:szCs w:val="12"/>
        </w:rPr>
        <w:tab/>
        <w:t xml:space="preserve">for loss of profits, goodwill or any type of special, indirect or consequential </w:t>
      </w:r>
      <w:proofErr w:type="gramStart"/>
      <w:r w:rsidRPr="000F6E11">
        <w:rPr>
          <w:rFonts w:ascii="Arial" w:hAnsi="Arial" w:cs="Arial"/>
          <w:color w:val="6F6F6F" w:themeColor="text1" w:themeTint="BF"/>
          <w:sz w:val="12"/>
          <w:szCs w:val="12"/>
        </w:rPr>
        <w:t>loss  even</w:t>
      </w:r>
      <w:proofErr w:type="gramEnd"/>
      <w:r w:rsidRPr="000F6E11">
        <w:rPr>
          <w:rFonts w:ascii="Arial" w:hAnsi="Arial" w:cs="Arial"/>
          <w:color w:val="6F6F6F" w:themeColor="text1" w:themeTint="BF"/>
          <w:sz w:val="12"/>
          <w:szCs w:val="12"/>
        </w:rPr>
        <w:t xml:space="preserve"> if such loss was reasonably foreseeable or NEPIC had been advised of the possibility of the Client incurring the same; </w:t>
      </w:r>
    </w:p>
    <w:p w14:paraId="2E0DE7EA"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9.2.2</w:t>
      </w:r>
      <w:r w:rsidRPr="000F6E11">
        <w:rPr>
          <w:rFonts w:ascii="Arial" w:hAnsi="Arial" w:cs="Arial"/>
          <w:color w:val="6F6F6F" w:themeColor="text1" w:themeTint="BF"/>
          <w:sz w:val="12"/>
          <w:szCs w:val="12"/>
        </w:rPr>
        <w:tab/>
        <w:t xml:space="preserve">caused </w:t>
      </w:r>
      <w:proofErr w:type="gramStart"/>
      <w:r w:rsidRPr="000F6E11">
        <w:rPr>
          <w:rFonts w:ascii="Arial" w:hAnsi="Arial" w:cs="Arial"/>
          <w:color w:val="6F6F6F" w:themeColor="text1" w:themeTint="BF"/>
          <w:sz w:val="12"/>
          <w:szCs w:val="12"/>
        </w:rPr>
        <w:t>as a result of</w:t>
      </w:r>
      <w:proofErr w:type="gramEnd"/>
      <w:r w:rsidRPr="000F6E11">
        <w:rPr>
          <w:rFonts w:ascii="Arial" w:hAnsi="Arial" w:cs="Arial"/>
          <w:color w:val="6F6F6F" w:themeColor="text1" w:themeTint="BF"/>
          <w:sz w:val="12"/>
          <w:szCs w:val="12"/>
        </w:rPr>
        <w:t xml:space="preserve"> a failure by the Client to comply with the terms of Condition 4 above.</w:t>
      </w:r>
    </w:p>
    <w:p w14:paraId="6686B793"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9.3</w:t>
      </w:r>
      <w:r w:rsidRPr="000F6E11">
        <w:rPr>
          <w:rFonts w:ascii="Arial" w:hAnsi="Arial" w:cs="Arial"/>
          <w:color w:val="6F6F6F" w:themeColor="text1" w:themeTint="BF"/>
          <w:sz w:val="12"/>
          <w:szCs w:val="12"/>
        </w:rPr>
        <w:tab/>
        <w:t>Subject to Condition 9.2, NEPIC’s entire liability in respect of any Event of Default shall be limited to damages of an amount equal to £500,000.</w:t>
      </w:r>
    </w:p>
    <w:p w14:paraId="593D6BC0" w14:textId="77777777" w:rsidR="003B60E9" w:rsidRPr="000F6E11" w:rsidRDefault="003B60E9" w:rsidP="00E22DB2">
      <w:pPr>
        <w:ind w:hanging="312"/>
        <w:jc w:val="both"/>
        <w:rPr>
          <w:rFonts w:ascii="Arial" w:hAnsi="Arial" w:cs="Arial"/>
          <w:color w:val="6F6F6F" w:themeColor="text1" w:themeTint="BF"/>
          <w:sz w:val="12"/>
          <w:szCs w:val="12"/>
        </w:rPr>
      </w:pPr>
    </w:p>
    <w:p w14:paraId="245B8D6D"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9.4</w:t>
      </w:r>
      <w:r w:rsidRPr="000F6E11">
        <w:rPr>
          <w:rFonts w:ascii="Arial" w:hAnsi="Arial" w:cs="Arial"/>
          <w:color w:val="6F6F6F" w:themeColor="text1" w:themeTint="BF"/>
          <w:sz w:val="12"/>
          <w:szCs w:val="12"/>
        </w:rPr>
        <w:tab/>
        <w:t xml:space="preserve">Nothing in this Condition shall confer any right or remedy upon the Client to which it would not otherwise be legally entitled. </w:t>
      </w:r>
    </w:p>
    <w:p w14:paraId="674D5EEB" w14:textId="77777777" w:rsidR="003B60E9" w:rsidRPr="000F6E11" w:rsidRDefault="003B60E9" w:rsidP="00E22DB2">
      <w:pPr>
        <w:jc w:val="both"/>
        <w:rPr>
          <w:rFonts w:ascii="Arial" w:hAnsi="Arial" w:cs="Arial"/>
          <w:color w:val="6F6F6F" w:themeColor="text1" w:themeTint="BF"/>
          <w:sz w:val="12"/>
          <w:szCs w:val="12"/>
        </w:rPr>
      </w:pPr>
    </w:p>
    <w:p w14:paraId="1E3F52C9"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10. Confidentiality</w:t>
      </w:r>
    </w:p>
    <w:p w14:paraId="7E57B4B2"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10.1</w:t>
      </w:r>
      <w:r w:rsidRPr="000F6E11">
        <w:rPr>
          <w:rFonts w:ascii="Arial" w:hAnsi="Arial" w:cs="Arial"/>
          <w:color w:val="6F6F6F" w:themeColor="text1" w:themeTint="BF"/>
          <w:sz w:val="12"/>
          <w:szCs w:val="12"/>
        </w:rPr>
        <w:tab/>
        <w:t xml:space="preserve">Each of the parties </w:t>
      </w:r>
      <w:proofErr w:type="gramStart"/>
      <w:r w:rsidRPr="000F6E11">
        <w:rPr>
          <w:rFonts w:ascii="Arial" w:hAnsi="Arial" w:cs="Arial"/>
          <w:color w:val="6F6F6F" w:themeColor="text1" w:themeTint="BF"/>
          <w:sz w:val="12"/>
          <w:szCs w:val="12"/>
        </w:rPr>
        <w:t>undertakes to the other at all times</w:t>
      </w:r>
      <w:proofErr w:type="gramEnd"/>
      <w:r w:rsidRPr="000F6E11">
        <w:rPr>
          <w:rFonts w:ascii="Arial" w:hAnsi="Arial" w:cs="Arial"/>
          <w:color w:val="6F6F6F" w:themeColor="text1" w:themeTint="BF"/>
          <w:sz w:val="12"/>
          <w:szCs w:val="12"/>
        </w:rPr>
        <w:t xml:space="preserve"> whether during or after the performance by NEPIC of its obligations under the Contract to keep confidential all information (written or oral) concerning the business and affairs of the other or relating to the Project that it shall have obtained or received as a result of the Contract save that which is:</w:t>
      </w:r>
    </w:p>
    <w:p w14:paraId="05BBFC0A" w14:textId="77777777" w:rsidR="003B60E9" w:rsidRPr="000F6E11" w:rsidRDefault="003B60E9" w:rsidP="00E22DB2">
      <w:pPr>
        <w:ind w:hanging="468"/>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10.1.1</w:t>
      </w:r>
      <w:r w:rsidRPr="000F6E11">
        <w:rPr>
          <w:rFonts w:ascii="Arial" w:hAnsi="Arial" w:cs="Arial"/>
          <w:color w:val="6F6F6F" w:themeColor="text1" w:themeTint="BF"/>
          <w:sz w:val="12"/>
          <w:szCs w:val="12"/>
        </w:rPr>
        <w:tab/>
        <w:t xml:space="preserve">already in its possession other than </w:t>
      </w:r>
      <w:proofErr w:type="gramStart"/>
      <w:r w:rsidRPr="000F6E11">
        <w:rPr>
          <w:rFonts w:ascii="Arial" w:hAnsi="Arial" w:cs="Arial"/>
          <w:color w:val="6F6F6F" w:themeColor="text1" w:themeTint="BF"/>
          <w:sz w:val="12"/>
          <w:szCs w:val="12"/>
        </w:rPr>
        <w:t>as a result of</w:t>
      </w:r>
      <w:proofErr w:type="gramEnd"/>
      <w:r w:rsidRPr="000F6E11">
        <w:rPr>
          <w:rFonts w:ascii="Arial" w:hAnsi="Arial" w:cs="Arial"/>
          <w:color w:val="6F6F6F" w:themeColor="text1" w:themeTint="BF"/>
          <w:sz w:val="12"/>
          <w:szCs w:val="12"/>
        </w:rPr>
        <w:t xml:space="preserve"> a breach or what would have been a breach of this Condition; or</w:t>
      </w:r>
    </w:p>
    <w:p w14:paraId="17C0CA5A" w14:textId="77777777" w:rsidR="003B60E9" w:rsidRPr="000F6E11" w:rsidRDefault="003B60E9" w:rsidP="00E22DB2">
      <w:pPr>
        <w:ind w:hanging="468"/>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10.1.2.</w:t>
      </w:r>
      <w:r w:rsidRPr="000F6E11">
        <w:rPr>
          <w:rFonts w:ascii="Arial" w:hAnsi="Arial" w:cs="Arial"/>
          <w:color w:val="6F6F6F" w:themeColor="text1" w:themeTint="BF"/>
          <w:sz w:val="12"/>
          <w:szCs w:val="12"/>
        </w:rPr>
        <w:tab/>
        <w:t xml:space="preserve">in the public domain other than </w:t>
      </w:r>
      <w:proofErr w:type="gramStart"/>
      <w:r w:rsidRPr="000F6E11">
        <w:rPr>
          <w:rFonts w:ascii="Arial" w:hAnsi="Arial" w:cs="Arial"/>
          <w:color w:val="6F6F6F" w:themeColor="text1" w:themeTint="BF"/>
          <w:sz w:val="12"/>
          <w:szCs w:val="12"/>
        </w:rPr>
        <w:t>as a result of</w:t>
      </w:r>
      <w:proofErr w:type="gramEnd"/>
      <w:r w:rsidRPr="000F6E11">
        <w:rPr>
          <w:rFonts w:ascii="Arial" w:hAnsi="Arial" w:cs="Arial"/>
          <w:color w:val="6F6F6F" w:themeColor="text1" w:themeTint="BF"/>
          <w:sz w:val="12"/>
          <w:szCs w:val="12"/>
        </w:rPr>
        <w:t xml:space="preserve"> a breach or what would have been a breach of this Condition.</w:t>
      </w:r>
    </w:p>
    <w:p w14:paraId="5A1F9372"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10.2</w:t>
      </w:r>
      <w:r w:rsidRPr="000F6E11">
        <w:rPr>
          <w:rFonts w:ascii="Arial" w:hAnsi="Arial" w:cs="Arial"/>
          <w:color w:val="6F6F6F" w:themeColor="text1" w:themeTint="BF"/>
          <w:sz w:val="12"/>
          <w:szCs w:val="12"/>
        </w:rPr>
        <w:tab/>
        <w:t xml:space="preserve">Each of the parties undertakes to the other to take all such steps as shall from time to time be necessary to ensure compliance with the provision of Condition 10.1 above by its employees, agents and sub-contracts. </w:t>
      </w:r>
    </w:p>
    <w:p w14:paraId="08685176" w14:textId="77777777" w:rsidR="003B60E9" w:rsidRPr="000F6E11" w:rsidRDefault="003B60E9" w:rsidP="00E22DB2">
      <w:pPr>
        <w:jc w:val="both"/>
        <w:rPr>
          <w:rFonts w:ascii="Arial" w:hAnsi="Arial" w:cs="Arial"/>
          <w:color w:val="6F6F6F" w:themeColor="text1" w:themeTint="BF"/>
          <w:sz w:val="12"/>
          <w:szCs w:val="12"/>
        </w:rPr>
      </w:pPr>
    </w:p>
    <w:p w14:paraId="2509D590"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11. Restrictions</w:t>
      </w:r>
    </w:p>
    <w:p w14:paraId="0552C9E9" w14:textId="77777777" w:rsidR="003B60E9" w:rsidRPr="000F6E11"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In consideration of the mutual undertakings set out in the Contract, the Client without prejudice to any other duty implied by law or equity, agrees that it will not, at any time during the Term or for a period of six months thereafter directly or indirectly on its own account or as agent, partner, director or employee of any other person, firm or company or otherwise solicit or entice or attempt to do so any current officer, director, employee, consultant or agent of NEPIC to leave the employment or services of NEPIC.</w:t>
      </w:r>
    </w:p>
    <w:p w14:paraId="5418A5E4" w14:textId="77777777" w:rsidR="003B60E9" w:rsidRPr="000F6E11" w:rsidRDefault="003B60E9" w:rsidP="00E22DB2">
      <w:pPr>
        <w:jc w:val="both"/>
        <w:rPr>
          <w:rFonts w:ascii="Arial" w:hAnsi="Arial" w:cs="Arial"/>
          <w:color w:val="6F6F6F" w:themeColor="text1" w:themeTint="BF"/>
          <w:sz w:val="12"/>
          <w:szCs w:val="12"/>
        </w:rPr>
      </w:pPr>
    </w:p>
    <w:p w14:paraId="50A10926"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12. Termination</w:t>
      </w:r>
    </w:p>
    <w:p w14:paraId="4CE8D12B"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12.1</w:t>
      </w:r>
      <w:r w:rsidRPr="000F6E11">
        <w:rPr>
          <w:rFonts w:ascii="Arial" w:hAnsi="Arial" w:cs="Arial"/>
          <w:color w:val="6F6F6F" w:themeColor="text1" w:themeTint="BF"/>
          <w:sz w:val="12"/>
          <w:szCs w:val="12"/>
        </w:rPr>
        <w:tab/>
        <w:t xml:space="preserve">Subject to the provisions of this Condition 12, the Contract shall terminate automatically on completion of the Project. </w:t>
      </w:r>
    </w:p>
    <w:p w14:paraId="1AAD3AB6"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12.2</w:t>
      </w:r>
      <w:r w:rsidRPr="000F6E11">
        <w:rPr>
          <w:rFonts w:ascii="Arial" w:hAnsi="Arial" w:cs="Arial"/>
          <w:color w:val="6F6F6F" w:themeColor="text1" w:themeTint="BF"/>
          <w:sz w:val="12"/>
          <w:szCs w:val="12"/>
        </w:rPr>
        <w:tab/>
        <w:t>Either party shall at any time be entitled by notice in writing to the other to terminate the Contract:</w:t>
      </w:r>
    </w:p>
    <w:p w14:paraId="02B214AA" w14:textId="77777777" w:rsidR="003B60E9" w:rsidRPr="000F6E11" w:rsidRDefault="003B60E9" w:rsidP="00E22DB2">
      <w:pPr>
        <w:ind w:hanging="39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12.2.1 </w:t>
      </w:r>
      <w:r w:rsidRPr="000F6E11">
        <w:rPr>
          <w:rFonts w:ascii="Arial" w:hAnsi="Arial" w:cs="Arial"/>
          <w:color w:val="6F6F6F" w:themeColor="text1" w:themeTint="BF"/>
          <w:sz w:val="12"/>
          <w:szCs w:val="12"/>
        </w:rPr>
        <w:tab/>
        <w:t xml:space="preserve">if the other party fails to observe or perform any agreements or provisions contained in the Contract unless the same is remedied (if capable of remedy) within seven days from the receipt of a notice specifying such </w:t>
      </w:r>
      <w:proofErr w:type="gramStart"/>
      <w:r w:rsidRPr="000F6E11">
        <w:rPr>
          <w:rFonts w:ascii="Arial" w:hAnsi="Arial" w:cs="Arial"/>
          <w:color w:val="6F6F6F" w:themeColor="text1" w:themeTint="BF"/>
          <w:sz w:val="12"/>
          <w:szCs w:val="12"/>
        </w:rPr>
        <w:t>failure;</w:t>
      </w:r>
      <w:proofErr w:type="gramEnd"/>
      <w:r w:rsidRPr="000F6E11">
        <w:rPr>
          <w:rFonts w:ascii="Arial" w:hAnsi="Arial" w:cs="Arial"/>
          <w:color w:val="6F6F6F" w:themeColor="text1" w:themeTint="BF"/>
          <w:sz w:val="12"/>
          <w:szCs w:val="12"/>
        </w:rPr>
        <w:t xml:space="preserve"> </w:t>
      </w:r>
    </w:p>
    <w:p w14:paraId="04CF683F" w14:textId="77777777" w:rsidR="003B60E9" w:rsidRPr="000F6E11" w:rsidRDefault="003B60E9" w:rsidP="00E22DB2">
      <w:pPr>
        <w:ind w:hanging="39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12.2.2. the other party suffers an Insolvency </w:t>
      </w:r>
      <w:proofErr w:type="gramStart"/>
      <w:r w:rsidRPr="000F6E11">
        <w:rPr>
          <w:rFonts w:ascii="Arial" w:hAnsi="Arial" w:cs="Arial"/>
          <w:color w:val="6F6F6F" w:themeColor="text1" w:themeTint="BF"/>
          <w:sz w:val="12"/>
          <w:szCs w:val="12"/>
        </w:rPr>
        <w:t>Event;</w:t>
      </w:r>
      <w:proofErr w:type="gramEnd"/>
    </w:p>
    <w:p w14:paraId="23DEEBFE" w14:textId="77777777" w:rsidR="003B60E9" w:rsidRPr="000F6E11" w:rsidRDefault="003B60E9" w:rsidP="00E22DB2">
      <w:pPr>
        <w:ind w:hanging="390"/>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12.2.3 </w:t>
      </w:r>
      <w:r w:rsidRPr="000F6E11">
        <w:rPr>
          <w:rFonts w:ascii="Arial" w:hAnsi="Arial" w:cs="Arial"/>
          <w:color w:val="6F6F6F" w:themeColor="text1" w:themeTint="BF"/>
          <w:sz w:val="12"/>
          <w:szCs w:val="12"/>
        </w:rPr>
        <w:tab/>
        <w:t xml:space="preserve">by serving on the other not less than [one] calendar months’ notice of its intention to terminate the Contract. </w:t>
      </w:r>
    </w:p>
    <w:p w14:paraId="3A103519"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12.3</w:t>
      </w:r>
      <w:r w:rsidRPr="000F6E11">
        <w:rPr>
          <w:rFonts w:ascii="Arial" w:hAnsi="Arial" w:cs="Arial"/>
          <w:color w:val="6F6F6F" w:themeColor="text1" w:themeTint="BF"/>
          <w:sz w:val="12"/>
          <w:szCs w:val="12"/>
        </w:rPr>
        <w:tab/>
        <w:t xml:space="preserve">Termination of the Contract for whatever reason shall not affect the accrued rights of the parties arising in any way out of the Contract as at the date of termination. </w:t>
      </w:r>
    </w:p>
    <w:p w14:paraId="1AD1D5C4" w14:textId="77777777" w:rsidR="003B60E9" w:rsidRPr="000F6E11" w:rsidRDefault="003B60E9" w:rsidP="00E22DB2">
      <w:pPr>
        <w:jc w:val="both"/>
        <w:rPr>
          <w:rFonts w:ascii="Arial" w:hAnsi="Arial" w:cs="Arial"/>
          <w:color w:val="6F6F6F" w:themeColor="text1" w:themeTint="BF"/>
          <w:sz w:val="12"/>
          <w:szCs w:val="12"/>
        </w:rPr>
      </w:pPr>
    </w:p>
    <w:p w14:paraId="7F027B8B"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13. Force Majeure</w:t>
      </w:r>
    </w:p>
    <w:p w14:paraId="1D4A7E4E" w14:textId="77777777" w:rsidR="003B60E9" w:rsidRPr="000F6E11" w:rsidRDefault="003B60E9" w:rsidP="00E22DB2">
      <w:pPr>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Notwithstanding anything contained in the Contract if NEPIC shall be prevented or delayed whether directly or indirectly, in the performance of any of its obligations under the Contract by reason of any cause whatsoever beyond NEPIC’s control (including without limitation any prevention or delay caused by an act or omission of the Client or industrial dispute) and shall give notice to the Client specifying the period for which it is estimated that such prevention or delays will continue, NEPIC shall be excused from the performance of its obligations under the Contract from the date of such notice for so long as such prevention or delay continues. </w:t>
      </w:r>
    </w:p>
    <w:p w14:paraId="4DDC4516" w14:textId="77777777" w:rsidR="003B60E9" w:rsidRPr="000F6E11" w:rsidRDefault="003B60E9" w:rsidP="00E22DB2">
      <w:pPr>
        <w:jc w:val="both"/>
        <w:rPr>
          <w:rFonts w:ascii="Arial" w:hAnsi="Arial" w:cs="Arial"/>
          <w:color w:val="6F6F6F" w:themeColor="text1" w:themeTint="BF"/>
          <w:sz w:val="12"/>
          <w:szCs w:val="12"/>
        </w:rPr>
      </w:pPr>
    </w:p>
    <w:p w14:paraId="1653332A" w14:textId="77777777" w:rsidR="003B60E9" w:rsidRPr="000F6E11" w:rsidRDefault="003B60E9" w:rsidP="00E22DB2">
      <w:pPr>
        <w:jc w:val="both"/>
        <w:rPr>
          <w:rFonts w:ascii="Arial" w:hAnsi="Arial" w:cs="Arial"/>
          <w:b/>
          <w:color w:val="6F6F6F" w:themeColor="text1" w:themeTint="BF"/>
          <w:sz w:val="12"/>
          <w:szCs w:val="12"/>
          <w:u w:val="single"/>
        </w:rPr>
      </w:pPr>
      <w:r w:rsidRPr="000F6E11">
        <w:rPr>
          <w:rFonts w:ascii="Arial" w:hAnsi="Arial" w:cs="Arial"/>
          <w:b/>
          <w:color w:val="6F6F6F" w:themeColor="text1" w:themeTint="BF"/>
          <w:sz w:val="12"/>
          <w:szCs w:val="12"/>
          <w:u w:val="single"/>
        </w:rPr>
        <w:t>14. General</w:t>
      </w:r>
    </w:p>
    <w:p w14:paraId="10DE8164"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14.1</w:t>
      </w:r>
      <w:r w:rsidRPr="000F6E11">
        <w:rPr>
          <w:rFonts w:ascii="Arial" w:hAnsi="Arial" w:cs="Arial"/>
          <w:color w:val="6F6F6F" w:themeColor="text1" w:themeTint="BF"/>
          <w:sz w:val="12"/>
          <w:szCs w:val="12"/>
        </w:rPr>
        <w:tab/>
        <w:t>The Contract is valid only if signed by an authorised representative of NEPIC.</w:t>
      </w:r>
    </w:p>
    <w:p w14:paraId="43169678"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14.2</w:t>
      </w:r>
      <w:r w:rsidRPr="000F6E11">
        <w:rPr>
          <w:rFonts w:ascii="Arial" w:hAnsi="Arial" w:cs="Arial"/>
          <w:color w:val="6F6F6F" w:themeColor="text1" w:themeTint="BF"/>
          <w:sz w:val="12"/>
          <w:szCs w:val="12"/>
        </w:rPr>
        <w:tab/>
        <w:t>The Client shall not be entitled to assign, transfer or in any manner make over the benefit and/or burden of the Contract, without the prior written consent of NEPIC, such consent not to be unreasonably withheld.</w:t>
      </w:r>
    </w:p>
    <w:p w14:paraId="54975BD3"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14.3</w:t>
      </w:r>
      <w:r w:rsidRPr="000F6E11">
        <w:rPr>
          <w:rFonts w:ascii="Arial" w:hAnsi="Arial" w:cs="Arial"/>
          <w:color w:val="6F6F6F" w:themeColor="text1" w:themeTint="BF"/>
          <w:sz w:val="12"/>
          <w:szCs w:val="12"/>
        </w:rPr>
        <w:tab/>
        <w:t>No waiver by NEPIC of any breach of the Contract by the Client shall be considered as a waiver of any subsequent breach of the same or any other provision.</w:t>
      </w:r>
    </w:p>
    <w:p w14:paraId="4DAA8C83" w14:textId="77777777" w:rsidR="003B60E9" w:rsidRPr="000F6E11" w:rsidRDefault="003B60E9" w:rsidP="00E22DB2">
      <w:pPr>
        <w:ind w:hanging="312"/>
        <w:jc w:val="both"/>
        <w:rPr>
          <w:rFonts w:ascii="Arial" w:hAnsi="Arial" w:cs="Arial"/>
          <w:color w:val="6F6F6F" w:themeColor="text1" w:themeTint="BF"/>
          <w:sz w:val="12"/>
          <w:szCs w:val="12"/>
        </w:rPr>
      </w:pPr>
      <w:r w:rsidRPr="000F6E11">
        <w:rPr>
          <w:rFonts w:ascii="Arial" w:hAnsi="Arial" w:cs="Arial"/>
          <w:color w:val="6F6F6F" w:themeColor="text1" w:themeTint="BF"/>
          <w:sz w:val="12"/>
          <w:szCs w:val="12"/>
        </w:rPr>
        <w:t xml:space="preserve">14.4 If any provision of these Conditions is held by any competent authority to be invalid or unenforceable in whole or in part the validity of the other provisions of these Conditions and the remainder of the provision in question shall not be affected thereby. </w:t>
      </w:r>
    </w:p>
    <w:p w14:paraId="22DD55C8" w14:textId="77777777" w:rsidR="00855AE4" w:rsidRPr="000F6E11" w:rsidRDefault="003B60E9" w:rsidP="00280AD3">
      <w:pPr>
        <w:ind w:hanging="312"/>
        <w:jc w:val="both"/>
        <w:rPr>
          <w:rFonts w:ascii="Arial" w:hAnsi="Arial" w:cs="Arial"/>
          <w:color w:val="055777"/>
          <w:sz w:val="12"/>
          <w:szCs w:val="12"/>
        </w:rPr>
      </w:pPr>
      <w:r w:rsidRPr="000F6E11">
        <w:rPr>
          <w:rFonts w:ascii="Arial" w:hAnsi="Arial" w:cs="Arial"/>
          <w:color w:val="6F6F6F" w:themeColor="text1" w:themeTint="BF"/>
          <w:sz w:val="12"/>
          <w:szCs w:val="12"/>
        </w:rPr>
        <w:t>14.5 The Contract shall be governed by the laws of England and the parties submit to the non-exclusive jurisdiction of the English courts.</w:t>
      </w:r>
    </w:p>
    <w:sectPr w:rsidR="00855AE4" w:rsidRPr="000F6E11" w:rsidSect="00280AD3">
      <w:type w:val="continuous"/>
      <w:pgSz w:w="11909" w:h="16834" w:code="9"/>
      <w:pgMar w:top="959" w:right="1561" w:bottom="709" w:left="1418" w:header="720" w:footer="720" w:gutter="0"/>
      <w:cols w:num="2"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C9D8" w14:textId="77777777" w:rsidR="009A41E3" w:rsidRDefault="009A41E3">
      <w:r>
        <w:separator/>
      </w:r>
    </w:p>
  </w:endnote>
  <w:endnote w:type="continuationSeparator" w:id="0">
    <w:p w14:paraId="73AD0308" w14:textId="77777777" w:rsidR="009A41E3" w:rsidRDefault="009A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one Sans">
    <w:altName w:val="Times New Roman"/>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viar Dreams">
    <w:altName w:val="Calibri"/>
    <w:charset w:val="00"/>
    <w:family w:val="swiss"/>
    <w:pitch w:val="variable"/>
    <w:sig w:usb0="A00002AF" w:usb1="500000E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461854"/>
      <w:docPartObj>
        <w:docPartGallery w:val="Page Numbers (Bottom of Page)"/>
        <w:docPartUnique/>
      </w:docPartObj>
    </w:sdtPr>
    <w:sdtEndPr>
      <w:rPr>
        <w:rFonts w:ascii="Century Gothic" w:hAnsi="Century Gothic"/>
        <w:noProof/>
        <w:color w:val="D1D2D4" w:themeColor="background2"/>
        <w:sz w:val="18"/>
      </w:rPr>
    </w:sdtEndPr>
    <w:sdtContent>
      <w:p w14:paraId="5D93337F" w14:textId="77777777" w:rsidR="00D47EFF" w:rsidRPr="00664F3F" w:rsidRDefault="00D47EFF">
        <w:pPr>
          <w:pStyle w:val="Footer"/>
          <w:jc w:val="right"/>
          <w:rPr>
            <w:rFonts w:ascii="Century Gothic" w:hAnsi="Century Gothic"/>
            <w:color w:val="D1D2D4" w:themeColor="background2"/>
            <w:sz w:val="18"/>
          </w:rPr>
        </w:pPr>
        <w:r w:rsidRPr="00664F3F">
          <w:rPr>
            <w:rFonts w:ascii="Century Gothic" w:hAnsi="Century Gothic"/>
            <w:color w:val="D1D2D4" w:themeColor="background2"/>
            <w:sz w:val="18"/>
          </w:rPr>
          <w:fldChar w:fldCharType="begin"/>
        </w:r>
        <w:r w:rsidRPr="00664F3F">
          <w:rPr>
            <w:rFonts w:ascii="Century Gothic" w:hAnsi="Century Gothic"/>
            <w:color w:val="D1D2D4" w:themeColor="background2"/>
            <w:sz w:val="18"/>
          </w:rPr>
          <w:instrText xml:space="preserve"> PAGE   \* MERGEFORMAT </w:instrText>
        </w:r>
        <w:r w:rsidRPr="00664F3F">
          <w:rPr>
            <w:rFonts w:ascii="Century Gothic" w:hAnsi="Century Gothic"/>
            <w:color w:val="D1D2D4" w:themeColor="background2"/>
            <w:sz w:val="18"/>
          </w:rPr>
          <w:fldChar w:fldCharType="separate"/>
        </w:r>
        <w:r w:rsidR="00DF0B64" w:rsidRPr="00664F3F">
          <w:rPr>
            <w:rFonts w:ascii="Century Gothic" w:hAnsi="Century Gothic"/>
            <w:noProof/>
            <w:color w:val="D1D2D4" w:themeColor="background2"/>
            <w:sz w:val="18"/>
          </w:rPr>
          <w:t>4</w:t>
        </w:r>
        <w:r w:rsidRPr="00664F3F">
          <w:rPr>
            <w:rFonts w:ascii="Century Gothic" w:hAnsi="Century Gothic"/>
            <w:noProof/>
            <w:color w:val="D1D2D4" w:themeColor="background2"/>
            <w:sz w:val="18"/>
          </w:rPr>
          <w:fldChar w:fldCharType="end"/>
        </w:r>
        <w:r w:rsidRPr="00664F3F">
          <w:rPr>
            <w:rFonts w:ascii="Century Gothic" w:hAnsi="Century Gothic"/>
            <w:noProof/>
            <w:color w:val="D1D2D4" w:themeColor="background2"/>
            <w:sz w:val="18"/>
          </w:rPr>
          <w:t>.                              NEPIC Membership Application</w:t>
        </w:r>
      </w:p>
    </w:sdtContent>
  </w:sdt>
  <w:p w14:paraId="732B6C32" w14:textId="77777777" w:rsidR="00312F33" w:rsidRPr="00D47EFF" w:rsidRDefault="00312F33" w:rsidP="00D47EFF">
    <w:pPr>
      <w:pStyle w:val="Footer"/>
      <w:tabs>
        <w:tab w:val="clear" w:pos="8640"/>
      </w:tabs>
      <w:jc w:val="center"/>
      <w:rPr>
        <w:rFonts w:ascii="Century Gothic" w:hAnsi="Century Gothic"/>
        <w:color w:val="66686D"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FB5D" w14:textId="77777777" w:rsidR="009A41E3" w:rsidRDefault="009A41E3">
      <w:r>
        <w:separator/>
      </w:r>
    </w:p>
  </w:footnote>
  <w:footnote w:type="continuationSeparator" w:id="0">
    <w:p w14:paraId="7CC058FD" w14:textId="77777777" w:rsidR="009A41E3" w:rsidRDefault="009A4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65"/>
    <w:rsid w:val="0000001F"/>
    <w:rsid w:val="000050E6"/>
    <w:rsid w:val="0001103E"/>
    <w:rsid w:val="00013CF9"/>
    <w:rsid w:val="00044164"/>
    <w:rsid w:val="000647C2"/>
    <w:rsid w:val="000713B5"/>
    <w:rsid w:val="00074273"/>
    <w:rsid w:val="0008592F"/>
    <w:rsid w:val="000C2656"/>
    <w:rsid w:val="000C317E"/>
    <w:rsid w:val="000C5EA9"/>
    <w:rsid w:val="000C6CE7"/>
    <w:rsid w:val="000F37A5"/>
    <w:rsid w:val="000F4045"/>
    <w:rsid w:val="000F6E11"/>
    <w:rsid w:val="00120C98"/>
    <w:rsid w:val="001235FF"/>
    <w:rsid w:val="00131267"/>
    <w:rsid w:val="00141154"/>
    <w:rsid w:val="001451FE"/>
    <w:rsid w:val="00164BCB"/>
    <w:rsid w:val="00171CFA"/>
    <w:rsid w:val="001721CC"/>
    <w:rsid w:val="00172F6C"/>
    <w:rsid w:val="0017380A"/>
    <w:rsid w:val="001D4C81"/>
    <w:rsid w:val="001D5DF3"/>
    <w:rsid w:val="001F331D"/>
    <w:rsid w:val="001F4703"/>
    <w:rsid w:val="00212E28"/>
    <w:rsid w:val="0022537A"/>
    <w:rsid w:val="002276EB"/>
    <w:rsid w:val="002410D8"/>
    <w:rsid w:val="002411F4"/>
    <w:rsid w:val="00241AC0"/>
    <w:rsid w:val="00250372"/>
    <w:rsid w:val="002703C9"/>
    <w:rsid w:val="00280AD3"/>
    <w:rsid w:val="002821A4"/>
    <w:rsid w:val="002C4F11"/>
    <w:rsid w:val="002D74A7"/>
    <w:rsid w:val="002E21D2"/>
    <w:rsid w:val="00301B65"/>
    <w:rsid w:val="00312F33"/>
    <w:rsid w:val="003153CF"/>
    <w:rsid w:val="003229F8"/>
    <w:rsid w:val="003237ED"/>
    <w:rsid w:val="00331A2C"/>
    <w:rsid w:val="003343EB"/>
    <w:rsid w:val="0033799F"/>
    <w:rsid w:val="00356559"/>
    <w:rsid w:val="003901C8"/>
    <w:rsid w:val="00390F55"/>
    <w:rsid w:val="0039650F"/>
    <w:rsid w:val="00397D7C"/>
    <w:rsid w:val="003A0DC8"/>
    <w:rsid w:val="003B00CD"/>
    <w:rsid w:val="003B14AA"/>
    <w:rsid w:val="003B5C1C"/>
    <w:rsid w:val="003B60E9"/>
    <w:rsid w:val="003D2B3E"/>
    <w:rsid w:val="003E780B"/>
    <w:rsid w:val="003F0A8D"/>
    <w:rsid w:val="003F15E6"/>
    <w:rsid w:val="003F476A"/>
    <w:rsid w:val="003F4B09"/>
    <w:rsid w:val="003F53F6"/>
    <w:rsid w:val="00400F7E"/>
    <w:rsid w:val="0041203D"/>
    <w:rsid w:val="00423A66"/>
    <w:rsid w:val="004361EF"/>
    <w:rsid w:val="00441D5A"/>
    <w:rsid w:val="00451DC4"/>
    <w:rsid w:val="004751F4"/>
    <w:rsid w:val="004845A3"/>
    <w:rsid w:val="00490C99"/>
    <w:rsid w:val="004A42D1"/>
    <w:rsid w:val="004C5CF2"/>
    <w:rsid w:val="004D097A"/>
    <w:rsid w:val="004D466A"/>
    <w:rsid w:val="004D5E8A"/>
    <w:rsid w:val="00503009"/>
    <w:rsid w:val="0050768D"/>
    <w:rsid w:val="00551022"/>
    <w:rsid w:val="005904D5"/>
    <w:rsid w:val="005A4D08"/>
    <w:rsid w:val="005B4159"/>
    <w:rsid w:val="005C518E"/>
    <w:rsid w:val="005D2A47"/>
    <w:rsid w:val="005E0BAB"/>
    <w:rsid w:val="005F192C"/>
    <w:rsid w:val="00627D98"/>
    <w:rsid w:val="00631F8C"/>
    <w:rsid w:val="006350BA"/>
    <w:rsid w:val="00642682"/>
    <w:rsid w:val="0064306F"/>
    <w:rsid w:val="00653972"/>
    <w:rsid w:val="00657F5F"/>
    <w:rsid w:val="00664F3F"/>
    <w:rsid w:val="006A3CFD"/>
    <w:rsid w:val="006B454C"/>
    <w:rsid w:val="006D5FA7"/>
    <w:rsid w:val="006D650F"/>
    <w:rsid w:val="006F0FF4"/>
    <w:rsid w:val="006F18FF"/>
    <w:rsid w:val="006F5DF9"/>
    <w:rsid w:val="00700525"/>
    <w:rsid w:val="00723377"/>
    <w:rsid w:val="007245E7"/>
    <w:rsid w:val="00731C38"/>
    <w:rsid w:val="007323DF"/>
    <w:rsid w:val="00734D27"/>
    <w:rsid w:val="0074561A"/>
    <w:rsid w:val="00755743"/>
    <w:rsid w:val="00766E16"/>
    <w:rsid w:val="0076762F"/>
    <w:rsid w:val="00772CDF"/>
    <w:rsid w:val="007840C5"/>
    <w:rsid w:val="00797FCB"/>
    <w:rsid w:val="007A0903"/>
    <w:rsid w:val="007A1BA5"/>
    <w:rsid w:val="007A3771"/>
    <w:rsid w:val="007A6BA0"/>
    <w:rsid w:val="007C5C27"/>
    <w:rsid w:val="007D67EF"/>
    <w:rsid w:val="007D6A9D"/>
    <w:rsid w:val="007E5410"/>
    <w:rsid w:val="007F53D4"/>
    <w:rsid w:val="0082371C"/>
    <w:rsid w:val="008247A0"/>
    <w:rsid w:val="00841D96"/>
    <w:rsid w:val="008454DE"/>
    <w:rsid w:val="00851EA4"/>
    <w:rsid w:val="00855AE4"/>
    <w:rsid w:val="0086706B"/>
    <w:rsid w:val="00871438"/>
    <w:rsid w:val="00874732"/>
    <w:rsid w:val="0087713B"/>
    <w:rsid w:val="0088709D"/>
    <w:rsid w:val="00887D1B"/>
    <w:rsid w:val="00893997"/>
    <w:rsid w:val="008957B0"/>
    <w:rsid w:val="008C78D3"/>
    <w:rsid w:val="008E7AD7"/>
    <w:rsid w:val="008F666E"/>
    <w:rsid w:val="00907E17"/>
    <w:rsid w:val="009426AE"/>
    <w:rsid w:val="00945A7A"/>
    <w:rsid w:val="00950879"/>
    <w:rsid w:val="0095552E"/>
    <w:rsid w:val="00966F7A"/>
    <w:rsid w:val="00981A2F"/>
    <w:rsid w:val="00986D35"/>
    <w:rsid w:val="009A41E3"/>
    <w:rsid w:val="009A52DD"/>
    <w:rsid w:val="009A617E"/>
    <w:rsid w:val="009B1CED"/>
    <w:rsid w:val="009E0B7A"/>
    <w:rsid w:val="009F0595"/>
    <w:rsid w:val="009F644D"/>
    <w:rsid w:val="00A03423"/>
    <w:rsid w:val="00A05D62"/>
    <w:rsid w:val="00A07381"/>
    <w:rsid w:val="00A07C8F"/>
    <w:rsid w:val="00A238CD"/>
    <w:rsid w:val="00A30176"/>
    <w:rsid w:val="00A5105C"/>
    <w:rsid w:val="00A64C57"/>
    <w:rsid w:val="00A703F6"/>
    <w:rsid w:val="00AA39F1"/>
    <w:rsid w:val="00AB24BF"/>
    <w:rsid w:val="00AB6F22"/>
    <w:rsid w:val="00AC19F5"/>
    <w:rsid w:val="00AC30AD"/>
    <w:rsid w:val="00AE27DE"/>
    <w:rsid w:val="00AE7E44"/>
    <w:rsid w:val="00AF50F7"/>
    <w:rsid w:val="00B150E1"/>
    <w:rsid w:val="00B30E3F"/>
    <w:rsid w:val="00B314EF"/>
    <w:rsid w:val="00B401F1"/>
    <w:rsid w:val="00B5083D"/>
    <w:rsid w:val="00B53E48"/>
    <w:rsid w:val="00B74A69"/>
    <w:rsid w:val="00B96F55"/>
    <w:rsid w:val="00BA011E"/>
    <w:rsid w:val="00BA183F"/>
    <w:rsid w:val="00BA5E07"/>
    <w:rsid w:val="00BB3A9E"/>
    <w:rsid w:val="00BB733F"/>
    <w:rsid w:val="00BD4EEF"/>
    <w:rsid w:val="00BF1D03"/>
    <w:rsid w:val="00BF2737"/>
    <w:rsid w:val="00C04818"/>
    <w:rsid w:val="00C0525F"/>
    <w:rsid w:val="00C329F5"/>
    <w:rsid w:val="00C33ABA"/>
    <w:rsid w:val="00C44492"/>
    <w:rsid w:val="00C53B8C"/>
    <w:rsid w:val="00C60519"/>
    <w:rsid w:val="00C67CDD"/>
    <w:rsid w:val="00C81FDF"/>
    <w:rsid w:val="00C9261E"/>
    <w:rsid w:val="00C962A1"/>
    <w:rsid w:val="00CA3D84"/>
    <w:rsid w:val="00CC65C5"/>
    <w:rsid w:val="00CD2AE2"/>
    <w:rsid w:val="00D00B5E"/>
    <w:rsid w:val="00D07FF9"/>
    <w:rsid w:val="00D36309"/>
    <w:rsid w:val="00D443B0"/>
    <w:rsid w:val="00D47EFF"/>
    <w:rsid w:val="00D57007"/>
    <w:rsid w:val="00D57BEC"/>
    <w:rsid w:val="00D773E5"/>
    <w:rsid w:val="00D938BF"/>
    <w:rsid w:val="00DA3C27"/>
    <w:rsid w:val="00DD4A80"/>
    <w:rsid w:val="00DE1863"/>
    <w:rsid w:val="00DE1BCC"/>
    <w:rsid w:val="00DF0B64"/>
    <w:rsid w:val="00DF1357"/>
    <w:rsid w:val="00DF1CD8"/>
    <w:rsid w:val="00DF393C"/>
    <w:rsid w:val="00E1081B"/>
    <w:rsid w:val="00E12A06"/>
    <w:rsid w:val="00E22DB2"/>
    <w:rsid w:val="00E303D5"/>
    <w:rsid w:val="00E351EB"/>
    <w:rsid w:val="00E42382"/>
    <w:rsid w:val="00E5378A"/>
    <w:rsid w:val="00E53935"/>
    <w:rsid w:val="00E55B3E"/>
    <w:rsid w:val="00E62017"/>
    <w:rsid w:val="00E7605B"/>
    <w:rsid w:val="00E8339A"/>
    <w:rsid w:val="00E9751C"/>
    <w:rsid w:val="00EC07BE"/>
    <w:rsid w:val="00ED2EDC"/>
    <w:rsid w:val="00EF6178"/>
    <w:rsid w:val="00F36608"/>
    <w:rsid w:val="00F36E11"/>
    <w:rsid w:val="00F421BE"/>
    <w:rsid w:val="00F60229"/>
    <w:rsid w:val="00F66797"/>
    <w:rsid w:val="00F738AD"/>
    <w:rsid w:val="00F91683"/>
    <w:rsid w:val="00F9766F"/>
    <w:rsid w:val="00FA174A"/>
    <w:rsid w:val="00FA4143"/>
    <w:rsid w:val="00FB1F25"/>
    <w:rsid w:val="00FC4AE6"/>
    <w:rsid w:val="00FF5578"/>
    <w:rsid w:val="00FF5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C2F8F"/>
  <w15:chartTrackingRefBased/>
  <w15:docId w15:val="{AB3DFE20-FAAD-4B4D-892B-D08A6C19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Stone Sans" w:hAnsi="Stone Sans"/>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39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768D"/>
    <w:rPr>
      <w:color w:val="0563C1"/>
      <w:u w:val="single"/>
    </w:rPr>
  </w:style>
  <w:style w:type="paragraph" w:styleId="BalloonText">
    <w:name w:val="Balloon Text"/>
    <w:basedOn w:val="Normal"/>
    <w:link w:val="BalloonTextChar"/>
    <w:rsid w:val="00F91683"/>
    <w:rPr>
      <w:rFonts w:ascii="Segoe UI" w:hAnsi="Segoe UI" w:cs="Segoe UI"/>
      <w:sz w:val="18"/>
      <w:szCs w:val="18"/>
    </w:rPr>
  </w:style>
  <w:style w:type="character" w:customStyle="1" w:styleId="BalloonTextChar">
    <w:name w:val="Balloon Text Char"/>
    <w:link w:val="BalloonText"/>
    <w:rsid w:val="00F91683"/>
    <w:rPr>
      <w:rFonts w:ascii="Segoe UI" w:hAnsi="Segoe UI" w:cs="Segoe UI"/>
      <w:sz w:val="18"/>
      <w:szCs w:val="18"/>
      <w:lang w:eastAsia="en-US"/>
    </w:rPr>
  </w:style>
  <w:style w:type="paragraph" w:styleId="NoSpacing">
    <w:name w:val="No Spacing"/>
    <w:link w:val="NoSpacingChar"/>
    <w:uiPriority w:val="1"/>
    <w:qFormat/>
    <w:rsid w:val="00DE1BCC"/>
    <w:rPr>
      <w:rFonts w:ascii="Calibri" w:hAnsi="Calibri"/>
      <w:sz w:val="22"/>
      <w:szCs w:val="22"/>
      <w:lang w:val="en-US" w:eastAsia="en-US"/>
    </w:rPr>
  </w:style>
  <w:style w:type="character" w:customStyle="1" w:styleId="NoSpacingChar">
    <w:name w:val="No Spacing Char"/>
    <w:link w:val="NoSpacing"/>
    <w:uiPriority w:val="1"/>
    <w:rsid w:val="00DE1BCC"/>
    <w:rPr>
      <w:rFonts w:ascii="Calibri" w:hAnsi="Calibri"/>
      <w:sz w:val="22"/>
      <w:szCs w:val="22"/>
      <w:lang w:val="en-US" w:eastAsia="en-US"/>
    </w:rPr>
  </w:style>
  <w:style w:type="paragraph" w:styleId="NormalWeb">
    <w:name w:val="Normal (Web)"/>
    <w:basedOn w:val="Normal"/>
    <w:uiPriority w:val="99"/>
    <w:unhideWhenUsed/>
    <w:rsid w:val="002276EB"/>
    <w:pPr>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FooterChar">
    <w:name w:val="Footer Char"/>
    <w:basedOn w:val="DefaultParagraphFont"/>
    <w:link w:val="Footer"/>
    <w:uiPriority w:val="99"/>
    <w:rsid w:val="009B1CED"/>
    <w:rPr>
      <w:rFonts w:ascii="Stone Sans" w:hAnsi="Stone Sans"/>
      <w:sz w:val="24"/>
      <w:lang w:eastAsia="en-US"/>
    </w:rPr>
  </w:style>
  <w:style w:type="character" w:customStyle="1" w:styleId="HeaderChar">
    <w:name w:val="Header Char"/>
    <w:basedOn w:val="DefaultParagraphFont"/>
    <w:link w:val="Header"/>
    <w:uiPriority w:val="99"/>
    <w:rsid w:val="003B60E9"/>
    <w:rPr>
      <w:rFonts w:ascii="Stone Sans" w:hAnsi="Stone Sans"/>
      <w:sz w:val="24"/>
      <w:lang w:eastAsia="en-US"/>
    </w:rPr>
  </w:style>
  <w:style w:type="character" w:styleId="Mention">
    <w:name w:val="Mention"/>
    <w:basedOn w:val="DefaultParagraphFont"/>
    <w:uiPriority w:val="99"/>
    <w:semiHidden/>
    <w:unhideWhenUsed/>
    <w:rsid w:val="00301B65"/>
    <w:rPr>
      <w:color w:val="2B579A"/>
      <w:shd w:val="clear" w:color="auto" w:fill="E6E6E6"/>
    </w:rPr>
  </w:style>
  <w:style w:type="character" w:styleId="UnresolvedMention">
    <w:name w:val="Unresolved Mention"/>
    <w:basedOn w:val="DefaultParagraphFont"/>
    <w:uiPriority w:val="99"/>
    <w:semiHidden/>
    <w:unhideWhenUsed/>
    <w:rsid w:val="002703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530">
      <w:bodyDiv w:val="1"/>
      <w:marLeft w:val="0"/>
      <w:marRight w:val="0"/>
      <w:marTop w:val="0"/>
      <w:marBottom w:val="0"/>
      <w:divBdr>
        <w:top w:val="none" w:sz="0" w:space="0" w:color="auto"/>
        <w:left w:val="none" w:sz="0" w:space="0" w:color="auto"/>
        <w:bottom w:val="none" w:sz="0" w:space="0" w:color="auto"/>
        <w:right w:val="none" w:sz="0" w:space="0" w:color="auto"/>
      </w:divBdr>
    </w:div>
    <w:div w:id="89582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pic.co.uk/privacy-poli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EPIC Colour Palette">
      <a:dk1>
        <a:srgbClr val="404040"/>
      </a:dk1>
      <a:lt1>
        <a:sysClr val="window" lastClr="FFFFFF"/>
      </a:lt1>
      <a:dk2>
        <a:srgbClr val="959597"/>
      </a:dk2>
      <a:lt2>
        <a:srgbClr val="D1D2D4"/>
      </a:lt2>
      <a:accent1>
        <a:srgbClr val="000522"/>
      </a:accent1>
      <a:accent2>
        <a:srgbClr val="075777"/>
      </a:accent2>
      <a:accent3>
        <a:srgbClr val="19AADB"/>
      </a:accent3>
      <a:accent4>
        <a:srgbClr val="71B66B"/>
      </a:accent4>
      <a:accent5>
        <a:srgbClr val="FBD604"/>
      </a:accent5>
      <a:accent6>
        <a:srgbClr val="E46525"/>
      </a:accent6>
      <a:hlink>
        <a:srgbClr val="19AADB"/>
      </a:hlink>
      <a:folHlink>
        <a:srgbClr val="0757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EA98-4575-481E-A584-AC3B4FFF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RTC North</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Denham</dc:creator>
  <cp:keywords/>
  <dc:description/>
  <cp:lastModifiedBy>Victoria Pepper</cp:lastModifiedBy>
  <cp:revision>2</cp:revision>
  <cp:lastPrinted>2022-05-09T14:21:00Z</cp:lastPrinted>
  <dcterms:created xsi:type="dcterms:W3CDTF">2025-02-03T12:25:00Z</dcterms:created>
  <dcterms:modified xsi:type="dcterms:W3CDTF">2025-02-03T12:25:00Z</dcterms:modified>
</cp:coreProperties>
</file>